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F104D" w14:textId="2357FD60" w:rsidR="00807B36" w:rsidRDefault="00807B36" w:rsidP="00807B36">
      <w:pPr>
        <w:jc w:val="center"/>
        <w:rPr>
          <w:rFonts w:ascii="Times New Roman" w:hAnsi="Times New Roman" w:cs="Times New Roman"/>
          <w:sz w:val="70"/>
          <w:szCs w:val="70"/>
        </w:rPr>
      </w:pPr>
      <w:r>
        <w:rPr>
          <w:rFonts w:ascii="Times New Roman" w:hAnsi="Times New Roman" w:cs="Times New Roman"/>
          <w:sz w:val="70"/>
          <w:szCs w:val="70"/>
        </w:rPr>
        <w:t>Vooronderzoek</w:t>
      </w:r>
    </w:p>
    <w:p w14:paraId="01A02079" w14:textId="6CF2CB0A" w:rsidR="00807B36" w:rsidRDefault="00807B36" w:rsidP="00807B36">
      <w:pPr>
        <w:jc w:val="center"/>
        <w:rPr>
          <w:rFonts w:ascii="Times New Roman" w:hAnsi="Times New Roman" w:cs="Times New Roman"/>
          <w:sz w:val="36"/>
          <w:szCs w:val="36"/>
        </w:rPr>
      </w:pPr>
      <w:r>
        <w:rPr>
          <w:rFonts w:ascii="Times New Roman" w:hAnsi="Times New Roman" w:cs="Times New Roman"/>
          <w:sz w:val="36"/>
          <w:szCs w:val="36"/>
        </w:rPr>
        <w:t>Jesse de Vries, Pavle Bakrac, Noa Sch</w:t>
      </w:r>
      <w:r w:rsidR="00EC60B3">
        <w:rPr>
          <w:rFonts w:ascii="Times New Roman" w:hAnsi="Times New Roman" w:cs="Times New Roman"/>
          <w:sz w:val="36"/>
          <w:szCs w:val="36"/>
        </w:rPr>
        <w:t>r</w:t>
      </w:r>
      <w:r>
        <w:rPr>
          <w:rFonts w:ascii="Times New Roman" w:hAnsi="Times New Roman" w:cs="Times New Roman"/>
          <w:sz w:val="36"/>
          <w:szCs w:val="36"/>
        </w:rPr>
        <w:t xml:space="preserve">ieken, </w:t>
      </w:r>
      <w:proofErr w:type="spellStart"/>
      <w:r>
        <w:rPr>
          <w:rFonts w:ascii="Times New Roman" w:hAnsi="Times New Roman" w:cs="Times New Roman"/>
          <w:sz w:val="36"/>
          <w:szCs w:val="36"/>
        </w:rPr>
        <w:t>Remmel</w:t>
      </w:r>
      <w:proofErr w:type="spellEnd"/>
      <w:r>
        <w:rPr>
          <w:rFonts w:ascii="Times New Roman" w:hAnsi="Times New Roman" w:cs="Times New Roman"/>
          <w:sz w:val="36"/>
          <w:szCs w:val="36"/>
        </w:rPr>
        <w:t xml:space="preserve"> Begeer</w:t>
      </w:r>
    </w:p>
    <w:p w14:paraId="4BF0984C" w14:textId="60595838" w:rsidR="00807B36" w:rsidRDefault="00807B36" w:rsidP="1B06CB47">
      <w:pPr>
        <w:rPr>
          <w:rFonts w:ascii="Times New Roman" w:hAnsi="Times New Roman" w:cs="Times New Roman"/>
          <w:sz w:val="28"/>
          <w:szCs w:val="28"/>
          <w:lang w:val="en-US"/>
        </w:rPr>
      </w:pPr>
      <w:r w:rsidRPr="007A5EAB">
        <w:rPr>
          <w:rFonts w:ascii="Times New Roman" w:hAnsi="Times New Roman" w:cs="Times New Roman"/>
          <w:sz w:val="28"/>
          <w:szCs w:val="28"/>
          <w:lang w:val="en-US"/>
        </w:rPr>
        <w:t>Docent: Milly Scot</w:t>
      </w:r>
      <w:r w:rsidR="0061250B" w:rsidRPr="007A5EAB">
        <w:rPr>
          <w:rFonts w:ascii="Times New Roman" w:hAnsi="Times New Roman" w:cs="Times New Roman"/>
          <w:sz w:val="28"/>
          <w:szCs w:val="28"/>
          <w:lang w:val="en-US"/>
        </w:rPr>
        <w:tab/>
      </w:r>
      <w:r w:rsidR="004105CD" w:rsidRPr="007F20F2">
        <w:rPr>
          <w:rFonts w:ascii="Times New Roman" w:hAnsi="Times New Roman" w:cs="Times New Roman"/>
          <w:sz w:val="28"/>
          <w:szCs w:val="28"/>
          <w:lang w:val="en-US"/>
        </w:rPr>
        <w:br/>
      </w:r>
    </w:p>
    <w:p w14:paraId="2F30635F" w14:textId="791260B9" w:rsidR="00EE07D9" w:rsidRPr="007A5EAB" w:rsidRDefault="00EE07D9" w:rsidP="1B06CB47">
      <w:pPr>
        <w:rPr>
          <w:rFonts w:ascii="Times New Roman" w:hAnsi="Times New Roman" w:cs="Times New Roman"/>
          <w:sz w:val="28"/>
          <w:szCs w:val="28"/>
          <w:lang w:val="en-US"/>
        </w:rPr>
      </w:pPr>
      <w:r>
        <w:rPr>
          <w:noProof/>
        </w:rPr>
        <w:drawing>
          <wp:inline distT="0" distB="0" distL="0" distR="0" wp14:anchorId="5507AFB4" wp14:editId="063F1868">
            <wp:extent cx="5760720" cy="3243580"/>
            <wp:effectExtent l="0" t="0" r="0" b="0"/>
            <wp:docPr id="2" name="Afbeelding 2" descr="Wat kun je doen tegen voedselverspilling? | NOS Jeugdjourn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 kun je doen tegen voedselverspilling? | NOS Jeugdjourna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43580"/>
                    </a:xfrm>
                    <a:prstGeom prst="rect">
                      <a:avLst/>
                    </a:prstGeom>
                    <a:noFill/>
                    <a:ln>
                      <a:noFill/>
                    </a:ln>
                  </pic:spPr>
                </pic:pic>
              </a:graphicData>
            </a:graphic>
          </wp:inline>
        </w:drawing>
      </w:r>
    </w:p>
    <w:p w14:paraId="1EBAFFC8" w14:textId="70CDAD0F" w:rsidR="1EBAFFC8" w:rsidRPr="007A5EAB" w:rsidRDefault="1EBAFFC8" w:rsidP="1EBAFFC8">
      <w:pPr>
        <w:jc w:val="center"/>
        <w:rPr>
          <w:rFonts w:ascii="Times New Roman" w:hAnsi="Times New Roman" w:cs="Times New Roman"/>
          <w:sz w:val="28"/>
          <w:szCs w:val="28"/>
          <w:lang w:val="en-US"/>
        </w:rPr>
      </w:pPr>
    </w:p>
    <w:sdt>
      <w:sdtPr>
        <w:rPr>
          <w:rFonts w:asciiTheme="minorHAnsi" w:eastAsiaTheme="minorHAnsi" w:hAnsiTheme="minorHAnsi" w:cstheme="minorBidi"/>
          <w:color w:val="auto"/>
          <w:sz w:val="22"/>
          <w:szCs w:val="22"/>
          <w:lang w:eastAsia="en-US"/>
        </w:rPr>
        <w:id w:val="1889060639"/>
        <w:docPartObj>
          <w:docPartGallery w:val="Table of Contents"/>
          <w:docPartUnique/>
        </w:docPartObj>
      </w:sdtPr>
      <w:sdtEndPr>
        <w:rPr>
          <w:b/>
          <w:bCs/>
        </w:rPr>
      </w:sdtEndPr>
      <w:sdtContent>
        <w:p w14:paraId="17FA5E3B" w14:textId="203F527D" w:rsidR="00163C31" w:rsidRPr="00EE07D9" w:rsidRDefault="00163C31">
          <w:pPr>
            <w:pStyle w:val="Kopvaninhoudsopgave"/>
            <w:rPr>
              <w:sz w:val="36"/>
              <w:szCs w:val="36"/>
            </w:rPr>
          </w:pPr>
          <w:r w:rsidRPr="00EE07D9">
            <w:rPr>
              <w:sz w:val="36"/>
              <w:szCs w:val="36"/>
            </w:rPr>
            <w:t>Inhoud</w:t>
          </w:r>
        </w:p>
        <w:p w14:paraId="1609039B" w14:textId="4BCC93BA" w:rsidR="005710B4" w:rsidRPr="00EE07D9" w:rsidRDefault="00163C31">
          <w:pPr>
            <w:pStyle w:val="Inhopg1"/>
            <w:tabs>
              <w:tab w:val="right" w:leader="dot" w:pos="9062"/>
            </w:tabs>
            <w:rPr>
              <w:rFonts w:eastAsiaTheme="minorEastAsia"/>
              <w:noProof/>
              <w:sz w:val="36"/>
              <w:szCs w:val="36"/>
              <w:lang w:eastAsia="nl-NL"/>
            </w:rPr>
          </w:pPr>
          <w:r w:rsidRPr="00EE07D9">
            <w:rPr>
              <w:sz w:val="36"/>
              <w:szCs w:val="36"/>
            </w:rPr>
            <w:fldChar w:fldCharType="begin"/>
          </w:r>
          <w:r w:rsidRPr="00EE07D9">
            <w:rPr>
              <w:sz w:val="36"/>
              <w:szCs w:val="36"/>
            </w:rPr>
            <w:instrText xml:space="preserve"> TOC \o "1-3" \h \z \u </w:instrText>
          </w:r>
          <w:r w:rsidRPr="00EE07D9">
            <w:rPr>
              <w:sz w:val="36"/>
              <w:szCs w:val="36"/>
            </w:rPr>
            <w:fldChar w:fldCharType="separate"/>
          </w:r>
          <w:hyperlink w:anchor="_Toc100741739" w:history="1">
            <w:r w:rsidR="005710B4" w:rsidRPr="00EE07D9">
              <w:rPr>
                <w:rStyle w:val="Hyperlink"/>
                <w:rFonts w:ascii="Times New Roman" w:hAnsi="Times New Roman" w:cs="Times New Roman"/>
                <w:noProof/>
                <w:sz w:val="36"/>
                <w:szCs w:val="36"/>
              </w:rPr>
              <w:t>Prijs en doelgroep</w:t>
            </w:r>
            <w:r w:rsidR="005710B4" w:rsidRPr="00EE07D9">
              <w:rPr>
                <w:noProof/>
                <w:webHidden/>
                <w:sz w:val="36"/>
                <w:szCs w:val="36"/>
              </w:rPr>
              <w:tab/>
            </w:r>
            <w:r w:rsidR="005710B4" w:rsidRPr="00EE07D9">
              <w:rPr>
                <w:noProof/>
                <w:webHidden/>
                <w:sz w:val="36"/>
                <w:szCs w:val="36"/>
              </w:rPr>
              <w:fldChar w:fldCharType="begin"/>
            </w:r>
            <w:r w:rsidR="005710B4" w:rsidRPr="00EE07D9">
              <w:rPr>
                <w:noProof/>
                <w:webHidden/>
                <w:sz w:val="36"/>
                <w:szCs w:val="36"/>
              </w:rPr>
              <w:instrText xml:space="preserve"> PAGEREF _Toc100741739 \h </w:instrText>
            </w:r>
            <w:r w:rsidR="005710B4" w:rsidRPr="00EE07D9">
              <w:rPr>
                <w:noProof/>
                <w:webHidden/>
                <w:sz w:val="36"/>
                <w:szCs w:val="36"/>
              </w:rPr>
            </w:r>
            <w:r w:rsidR="005710B4" w:rsidRPr="00EE07D9">
              <w:rPr>
                <w:noProof/>
                <w:webHidden/>
                <w:sz w:val="36"/>
                <w:szCs w:val="36"/>
              </w:rPr>
              <w:fldChar w:fldCharType="separate"/>
            </w:r>
            <w:r w:rsidR="005710B4" w:rsidRPr="00EE07D9">
              <w:rPr>
                <w:noProof/>
                <w:webHidden/>
                <w:sz w:val="36"/>
                <w:szCs w:val="36"/>
              </w:rPr>
              <w:t>4</w:t>
            </w:r>
            <w:r w:rsidR="005710B4" w:rsidRPr="00EE07D9">
              <w:rPr>
                <w:noProof/>
                <w:webHidden/>
                <w:sz w:val="36"/>
                <w:szCs w:val="36"/>
              </w:rPr>
              <w:fldChar w:fldCharType="end"/>
            </w:r>
          </w:hyperlink>
        </w:p>
        <w:p w14:paraId="72DC2048" w14:textId="2FB69465" w:rsidR="005710B4" w:rsidRPr="00EE07D9" w:rsidRDefault="001604C4">
          <w:pPr>
            <w:pStyle w:val="Inhopg1"/>
            <w:tabs>
              <w:tab w:val="right" w:leader="dot" w:pos="9062"/>
            </w:tabs>
            <w:rPr>
              <w:rFonts w:eastAsiaTheme="minorEastAsia"/>
              <w:noProof/>
              <w:sz w:val="36"/>
              <w:szCs w:val="36"/>
              <w:lang w:eastAsia="nl-NL"/>
            </w:rPr>
          </w:pPr>
          <w:hyperlink w:anchor="_Toc100741740" w:history="1">
            <w:r w:rsidR="005710B4" w:rsidRPr="00EE07D9">
              <w:rPr>
                <w:rStyle w:val="Hyperlink"/>
                <w:rFonts w:ascii="Times New Roman" w:hAnsi="Times New Roman" w:cs="Times New Roman"/>
                <w:noProof/>
                <w:sz w:val="36"/>
                <w:szCs w:val="36"/>
              </w:rPr>
              <w:t>Tijd, Ruimte &amp; Vervoer</w:t>
            </w:r>
            <w:r w:rsidR="005710B4" w:rsidRPr="00EE07D9">
              <w:rPr>
                <w:noProof/>
                <w:webHidden/>
                <w:sz w:val="36"/>
                <w:szCs w:val="36"/>
              </w:rPr>
              <w:tab/>
            </w:r>
            <w:r w:rsidR="005710B4" w:rsidRPr="00EE07D9">
              <w:rPr>
                <w:noProof/>
                <w:webHidden/>
                <w:sz w:val="36"/>
                <w:szCs w:val="36"/>
              </w:rPr>
              <w:fldChar w:fldCharType="begin"/>
            </w:r>
            <w:r w:rsidR="005710B4" w:rsidRPr="00EE07D9">
              <w:rPr>
                <w:noProof/>
                <w:webHidden/>
                <w:sz w:val="36"/>
                <w:szCs w:val="36"/>
              </w:rPr>
              <w:instrText xml:space="preserve"> PAGEREF _Toc100741740 \h </w:instrText>
            </w:r>
            <w:r w:rsidR="005710B4" w:rsidRPr="00EE07D9">
              <w:rPr>
                <w:noProof/>
                <w:webHidden/>
                <w:sz w:val="36"/>
                <w:szCs w:val="36"/>
              </w:rPr>
            </w:r>
            <w:r w:rsidR="005710B4" w:rsidRPr="00EE07D9">
              <w:rPr>
                <w:noProof/>
                <w:webHidden/>
                <w:sz w:val="36"/>
                <w:szCs w:val="36"/>
              </w:rPr>
              <w:fldChar w:fldCharType="separate"/>
            </w:r>
            <w:r w:rsidR="005710B4" w:rsidRPr="00EE07D9">
              <w:rPr>
                <w:noProof/>
                <w:webHidden/>
                <w:sz w:val="36"/>
                <w:szCs w:val="36"/>
              </w:rPr>
              <w:t>5</w:t>
            </w:r>
            <w:r w:rsidR="005710B4" w:rsidRPr="00EE07D9">
              <w:rPr>
                <w:noProof/>
                <w:webHidden/>
                <w:sz w:val="36"/>
                <w:szCs w:val="36"/>
              </w:rPr>
              <w:fldChar w:fldCharType="end"/>
            </w:r>
          </w:hyperlink>
        </w:p>
        <w:p w14:paraId="01CF553C" w14:textId="610AA486" w:rsidR="005710B4" w:rsidRPr="00EE07D9" w:rsidRDefault="001604C4">
          <w:pPr>
            <w:pStyle w:val="Inhopg1"/>
            <w:tabs>
              <w:tab w:val="right" w:leader="dot" w:pos="9062"/>
            </w:tabs>
            <w:rPr>
              <w:rFonts w:eastAsiaTheme="minorEastAsia"/>
              <w:noProof/>
              <w:sz w:val="36"/>
              <w:szCs w:val="36"/>
              <w:lang w:eastAsia="nl-NL"/>
            </w:rPr>
          </w:pPr>
          <w:hyperlink w:anchor="_Toc100741741" w:history="1">
            <w:r w:rsidR="005710B4" w:rsidRPr="00EE07D9">
              <w:rPr>
                <w:rStyle w:val="Hyperlink"/>
                <w:rFonts w:ascii="Times New Roman" w:hAnsi="Times New Roman" w:cs="Times New Roman"/>
                <w:noProof/>
                <w:sz w:val="36"/>
                <w:szCs w:val="36"/>
              </w:rPr>
              <w:t>Naamsbekendheid</w:t>
            </w:r>
            <w:r w:rsidR="005710B4" w:rsidRPr="00EE07D9">
              <w:rPr>
                <w:noProof/>
                <w:webHidden/>
                <w:sz w:val="36"/>
                <w:szCs w:val="36"/>
              </w:rPr>
              <w:tab/>
            </w:r>
            <w:r w:rsidR="005710B4" w:rsidRPr="00EE07D9">
              <w:rPr>
                <w:noProof/>
                <w:webHidden/>
                <w:sz w:val="36"/>
                <w:szCs w:val="36"/>
              </w:rPr>
              <w:fldChar w:fldCharType="begin"/>
            </w:r>
            <w:r w:rsidR="005710B4" w:rsidRPr="00EE07D9">
              <w:rPr>
                <w:noProof/>
                <w:webHidden/>
                <w:sz w:val="36"/>
                <w:szCs w:val="36"/>
              </w:rPr>
              <w:instrText xml:space="preserve"> PAGEREF _Toc100741741 \h </w:instrText>
            </w:r>
            <w:r w:rsidR="005710B4" w:rsidRPr="00EE07D9">
              <w:rPr>
                <w:noProof/>
                <w:webHidden/>
                <w:sz w:val="36"/>
                <w:szCs w:val="36"/>
              </w:rPr>
            </w:r>
            <w:r w:rsidR="005710B4" w:rsidRPr="00EE07D9">
              <w:rPr>
                <w:noProof/>
                <w:webHidden/>
                <w:sz w:val="36"/>
                <w:szCs w:val="36"/>
              </w:rPr>
              <w:fldChar w:fldCharType="separate"/>
            </w:r>
            <w:r w:rsidR="005710B4" w:rsidRPr="00EE07D9">
              <w:rPr>
                <w:noProof/>
                <w:webHidden/>
                <w:sz w:val="36"/>
                <w:szCs w:val="36"/>
              </w:rPr>
              <w:t>6</w:t>
            </w:r>
            <w:r w:rsidR="005710B4" w:rsidRPr="00EE07D9">
              <w:rPr>
                <w:noProof/>
                <w:webHidden/>
                <w:sz w:val="36"/>
                <w:szCs w:val="36"/>
              </w:rPr>
              <w:fldChar w:fldCharType="end"/>
            </w:r>
          </w:hyperlink>
        </w:p>
        <w:p w14:paraId="0A0581A4" w14:textId="56B49DB7" w:rsidR="005710B4" w:rsidRPr="00EE07D9" w:rsidRDefault="001604C4">
          <w:pPr>
            <w:pStyle w:val="Inhopg1"/>
            <w:tabs>
              <w:tab w:val="right" w:leader="dot" w:pos="9062"/>
            </w:tabs>
            <w:rPr>
              <w:rFonts w:eastAsiaTheme="minorEastAsia"/>
              <w:noProof/>
              <w:sz w:val="36"/>
              <w:szCs w:val="36"/>
              <w:lang w:eastAsia="nl-NL"/>
            </w:rPr>
          </w:pPr>
          <w:hyperlink w:anchor="_Toc100741742" w:history="1">
            <w:r w:rsidR="005710B4" w:rsidRPr="00EE07D9">
              <w:rPr>
                <w:rStyle w:val="Hyperlink"/>
                <w:rFonts w:ascii="Times New Roman" w:hAnsi="Times New Roman" w:cs="Times New Roman"/>
                <w:noProof/>
                <w:sz w:val="36"/>
                <w:szCs w:val="36"/>
              </w:rPr>
              <w:t>Promotievideo’s</w:t>
            </w:r>
            <w:r w:rsidR="005710B4" w:rsidRPr="00EE07D9">
              <w:rPr>
                <w:noProof/>
                <w:webHidden/>
                <w:sz w:val="36"/>
                <w:szCs w:val="36"/>
              </w:rPr>
              <w:tab/>
            </w:r>
            <w:r w:rsidR="005710B4" w:rsidRPr="00EE07D9">
              <w:rPr>
                <w:noProof/>
                <w:webHidden/>
                <w:sz w:val="36"/>
                <w:szCs w:val="36"/>
              </w:rPr>
              <w:fldChar w:fldCharType="begin"/>
            </w:r>
            <w:r w:rsidR="005710B4" w:rsidRPr="00EE07D9">
              <w:rPr>
                <w:noProof/>
                <w:webHidden/>
                <w:sz w:val="36"/>
                <w:szCs w:val="36"/>
              </w:rPr>
              <w:instrText xml:space="preserve"> PAGEREF _Toc100741742 \h </w:instrText>
            </w:r>
            <w:r w:rsidR="005710B4" w:rsidRPr="00EE07D9">
              <w:rPr>
                <w:noProof/>
                <w:webHidden/>
                <w:sz w:val="36"/>
                <w:szCs w:val="36"/>
              </w:rPr>
            </w:r>
            <w:r w:rsidR="005710B4" w:rsidRPr="00EE07D9">
              <w:rPr>
                <w:noProof/>
                <w:webHidden/>
                <w:sz w:val="36"/>
                <w:szCs w:val="36"/>
              </w:rPr>
              <w:fldChar w:fldCharType="separate"/>
            </w:r>
            <w:r w:rsidR="005710B4" w:rsidRPr="00EE07D9">
              <w:rPr>
                <w:noProof/>
                <w:webHidden/>
                <w:sz w:val="36"/>
                <w:szCs w:val="36"/>
              </w:rPr>
              <w:t>7</w:t>
            </w:r>
            <w:r w:rsidR="005710B4" w:rsidRPr="00EE07D9">
              <w:rPr>
                <w:noProof/>
                <w:webHidden/>
                <w:sz w:val="36"/>
                <w:szCs w:val="36"/>
              </w:rPr>
              <w:fldChar w:fldCharType="end"/>
            </w:r>
          </w:hyperlink>
        </w:p>
        <w:p w14:paraId="7AFDA943" w14:textId="104B35D1" w:rsidR="00163C31" w:rsidRDefault="00163C31">
          <w:r w:rsidRPr="00EE07D9">
            <w:rPr>
              <w:b/>
              <w:bCs/>
              <w:sz w:val="36"/>
              <w:szCs w:val="36"/>
            </w:rPr>
            <w:fldChar w:fldCharType="end"/>
          </w:r>
        </w:p>
      </w:sdtContent>
    </w:sdt>
    <w:p w14:paraId="02356D5B" w14:textId="77777777" w:rsidR="00807B36" w:rsidRDefault="00807B36" w:rsidP="0061250B">
      <w:pPr>
        <w:tabs>
          <w:tab w:val="center" w:pos="4536"/>
          <w:tab w:val="left" w:pos="6270"/>
        </w:tabs>
        <w:rPr>
          <w:rFonts w:ascii="Times New Roman" w:hAnsi="Times New Roman" w:cs="Times New Roman"/>
          <w:sz w:val="28"/>
          <w:szCs w:val="28"/>
        </w:rPr>
      </w:pPr>
    </w:p>
    <w:p w14:paraId="38A2B05B" w14:textId="70CDAD0F" w:rsidR="0061250B" w:rsidRPr="003E3223" w:rsidRDefault="0061250B" w:rsidP="1EBAFFC8">
      <w:pPr>
        <w:jc w:val="center"/>
        <w:rPr>
          <w:rFonts w:ascii="Times New Roman" w:hAnsi="Times New Roman" w:cs="Times New Roman"/>
          <w:sz w:val="28"/>
          <w:szCs w:val="28"/>
        </w:rPr>
      </w:pPr>
    </w:p>
    <w:p w14:paraId="7083F699" w14:textId="1A180491" w:rsidR="00B47086" w:rsidRDefault="00B47086">
      <w:pPr>
        <w:rPr>
          <w:rFonts w:ascii="Times New Roman" w:hAnsi="Times New Roman" w:cs="Times New Roman"/>
          <w:sz w:val="28"/>
          <w:szCs w:val="28"/>
        </w:rPr>
      </w:pPr>
      <w:r>
        <w:rPr>
          <w:rFonts w:ascii="Times New Roman" w:hAnsi="Times New Roman" w:cs="Times New Roman"/>
          <w:sz w:val="28"/>
          <w:szCs w:val="28"/>
        </w:rPr>
        <w:br w:type="page"/>
      </w:r>
    </w:p>
    <w:p w14:paraId="2427F7DD" w14:textId="77777777" w:rsidR="00120079" w:rsidRPr="00120079" w:rsidRDefault="00B47086" w:rsidP="00012C45">
      <w:pPr>
        <w:rPr>
          <w:rFonts w:eastAsia="Calibri" w:cstheme="minorHAnsi"/>
          <w:color w:val="000000" w:themeColor="text1"/>
          <w:sz w:val="24"/>
          <w:szCs w:val="24"/>
        </w:rPr>
      </w:pPr>
      <w:bookmarkStart w:id="0" w:name="_Toc100217486"/>
      <w:r w:rsidRPr="4403634D">
        <w:rPr>
          <w:rFonts w:ascii="Times New Roman" w:hAnsi="Times New Roman" w:cs="Times New Roman"/>
          <w:sz w:val="50"/>
          <w:szCs w:val="50"/>
        </w:rPr>
        <w:lastRenderedPageBreak/>
        <w:t>Probleembeschrijving</w:t>
      </w:r>
      <w:bookmarkEnd w:id="0"/>
      <w:r>
        <w:br/>
      </w:r>
      <w:r w:rsidR="00120079" w:rsidRPr="00120079">
        <w:rPr>
          <w:rFonts w:eastAsia="Calibri" w:cstheme="minorHAnsi"/>
          <w:color w:val="000000" w:themeColor="text1"/>
          <w:sz w:val="24"/>
          <w:szCs w:val="24"/>
        </w:rPr>
        <w:t xml:space="preserve">Op dit moment wordt volgens </w:t>
      </w:r>
      <w:proofErr w:type="spellStart"/>
      <w:r w:rsidR="00120079" w:rsidRPr="00120079">
        <w:rPr>
          <w:rFonts w:eastAsia="Calibri" w:cstheme="minorHAnsi"/>
          <w:color w:val="000000" w:themeColor="text1"/>
          <w:sz w:val="24"/>
          <w:szCs w:val="24"/>
        </w:rPr>
        <w:t>ReFood</w:t>
      </w:r>
      <w:proofErr w:type="spellEnd"/>
      <w:r w:rsidR="00120079" w:rsidRPr="00120079">
        <w:rPr>
          <w:rFonts w:eastAsia="Calibri" w:cstheme="minorHAnsi"/>
          <w:color w:val="000000" w:themeColor="text1"/>
          <w:sz w:val="24"/>
          <w:szCs w:val="24"/>
        </w:rPr>
        <w:t xml:space="preserve"> te weinig gebruik gemaakt van de diensten die zij aanbieden. De oorzaak is onbekend. </w:t>
      </w:r>
      <w:proofErr w:type="spellStart"/>
      <w:r w:rsidR="00120079" w:rsidRPr="00120079">
        <w:rPr>
          <w:rFonts w:eastAsia="Calibri" w:cstheme="minorHAnsi"/>
          <w:color w:val="000000" w:themeColor="text1"/>
          <w:sz w:val="24"/>
          <w:szCs w:val="24"/>
        </w:rPr>
        <w:t>ReFood</w:t>
      </w:r>
      <w:proofErr w:type="spellEnd"/>
      <w:r w:rsidR="00120079" w:rsidRPr="00120079">
        <w:rPr>
          <w:rFonts w:eastAsia="Calibri" w:cstheme="minorHAnsi"/>
          <w:color w:val="000000" w:themeColor="text1"/>
          <w:sz w:val="24"/>
          <w:szCs w:val="24"/>
        </w:rPr>
        <w:t xml:space="preserve"> wil weten waarom hun visie de wereld onvoldoende bereikt.</w:t>
      </w:r>
    </w:p>
    <w:p w14:paraId="5BD1040B" w14:textId="3A0AA6D4" w:rsidR="00012C45" w:rsidRPr="00120079" w:rsidRDefault="4403634D" w:rsidP="00012C45">
      <w:pPr>
        <w:rPr>
          <w:rFonts w:eastAsia="Calibri" w:cstheme="minorHAnsi"/>
          <w:color w:val="000000" w:themeColor="text1"/>
          <w:sz w:val="24"/>
          <w:szCs w:val="24"/>
        </w:rPr>
      </w:pPr>
      <w:r w:rsidRPr="00120079">
        <w:rPr>
          <w:rFonts w:eastAsia="Calibri" w:cstheme="minorHAnsi"/>
          <w:color w:val="000000" w:themeColor="text1"/>
          <w:sz w:val="24"/>
          <w:szCs w:val="24"/>
        </w:rPr>
        <w:t>Daar</w:t>
      </w:r>
      <w:r w:rsidR="00120079" w:rsidRPr="00120079">
        <w:rPr>
          <w:rFonts w:eastAsia="Calibri" w:cstheme="minorHAnsi"/>
          <w:color w:val="000000" w:themeColor="text1"/>
          <w:sz w:val="24"/>
          <w:szCs w:val="24"/>
        </w:rPr>
        <w:t>om</w:t>
      </w:r>
      <w:r w:rsidR="00012C45" w:rsidRPr="00120079">
        <w:rPr>
          <w:rFonts w:eastAsia="Calibri" w:cstheme="minorHAnsi"/>
          <w:color w:val="000000" w:themeColor="text1"/>
          <w:sz w:val="24"/>
          <w:szCs w:val="24"/>
        </w:rPr>
        <w:t xml:space="preserve"> gaan</w:t>
      </w:r>
      <w:r w:rsidRPr="00120079">
        <w:rPr>
          <w:rFonts w:eastAsia="Calibri" w:cstheme="minorHAnsi"/>
          <w:color w:val="000000" w:themeColor="text1"/>
          <w:sz w:val="24"/>
          <w:szCs w:val="24"/>
        </w:rPr>
        <w:t xml:space="preserve"> w</w:t>
      </w:r>
      <w:r w:rsidR="00120079" w:rsidRPr="00120079">
        <w:rPr>
          <w:rFonts w:eastAsia="Calibri" w:cstheme="minorHAnsi"/>
          <w:color w:val="000000" w:themeColor="text1"/>
          <w:sz w:val="24"/>
          <w:szCs w:val="24"/>
        </w:rPr>
        <w:t>ij</w:t>
      </w:r>
      <w:r w:rsidRPr="00120079">
        <w:rPr>
          <w:rFonts w:eastAsia="Calibri" w:cstheme="minorHAnsi"/>
          <w:color w:val="000000" w:themeColor="text1"/>
          <w:sz w:val="24"/>
          <w:szCs w:val="24"/>
        </w:rPr>
        <w:t xml:space="preserve"> </w:t>
      </w:r>
      <w:r w:rsidR="00012C45" w:rsidRPr="00120079">
        <w:rPr>
          <w:rFonts w:eastAsia="Calibri" w:cstheme="minorHAnsi"/>
          <w:color w:val="000000" w:themeColor="text1"/>
          <w:sz w:val="24"/>
          <w:szCs w:val="24"/>
        </w:rPr>
        <w:t>de wijze van</w:t>
      </w:r>
      <w:r w:rsidRPr="00120079">
        <w:rPr>
          <w:rFonts w:eastAsia="Calibri" w:cstheme="minorHAnsi"/>
          <w:color w:val="000000" w:themeColor="text1"/>
          <w:sz w:val="24"/>
          <w:szCs w:val="24"/>
        </w:rPr>
        <w:t xml:space="preserve"> marketing </w:t>
      </w:r>
      <w:r w:rsidR="00012C45" w:rsidRPr="00120079">
        <w:rPr>
          <w:rFonts w:eastAsia="Calibri" w:cstheme="minorHAnsi"/>
          <w:color w:val="000000" w:themeColor="text1"/>
          <w:sz w:val="24"/>
          <w:szCs w:val="24"/>
        </w:rPr>
        <w:t>(</w:t>
      </w:r>
      <w:r w:rsidR="00012C45" w:rsidRPr="00120079">
        <w:rPr>
          <w:rFonts w:eastAsia="Times New Roman" w:cstheme="minorHAnsi"/>
          <w:color w:val="000000" w:themeColor="text1"/>
          <w:sz w:val="24"/>
          <w:szCs w:val="24"/>
          <w:shd w:val="clear" w:color="auto" w:fill="FFFFFF"/>
          <w:lang w:eastAsia="nl-NL"/>
        </w:rPr>
        <w:t xml:space="preserve">alle activiteit die dit bedrijf uitvoert om de verkoop van producten of diensten te bevorderen) onderzoeken. We kijken dan niet alleen naar hun marketingstrategie. De diensten die </w:t>
      </w:r>
      <w:proofErr w:type="spellStart"/>
      <w:r w:rsidR="00012C45" w:rsidRPr="00120079">
        <w:rPr>
          <w:rFonts w:eastAsia="Times New Roman" w:cstheme="minorHAnsi"/>
          <w:color w:val="000000" w:themeColor="text1"/>
          <w:sz w:val="24"/>
          <w:szCs w:val="24"/>
          <w:shd w:val="clear" w:color="auto" w:fill="FFFFFF"/>
          <w:lang w:eastAsia="nl-NL"/>
        </w:rPr>
        <w:t>ReFood</w:t>
      </w:r>
      <w:proofErr w:type="spellEnd"/>
      <w:r w:rsidR="00012C45" w:rsidRPr="00120079">
        <w:rPr>
          <w:rFonts w:eastAsia="Times New Roman" w:cstheme="minorHAnsi"/>
          <w:color w:val="000000" w:themeColor="text1"/>
          <w:sz w:val="24"/>
          <w:szCs w:val="24"/>
          <w:shd w:val="clear" w:color="auto" w:fill="FFFFFF"/>
          <w:lang w:eastAsia="nl-NL"/>
        </w:rPr>
        <w:t xml:space="preserve"> aanbiedt, kunnen te duur gevonden worden maar Nederland kan</w:t>
      </w:r>
      <w:r w:rsidR="00120079" w:rsidRPr="00120079">
        <w:rPr>
          <w:rFonts w:eastAsia="Times New Roman" w:cstheme="minorHAnsi"/>
          <w:color w:val="000000" w:themeColor="text1"/>
          <w:sz w:val="24"/>
          <w:szCs w:val="24"/>
          <w:shd w:val="clear" w:color="auto" w:fill="FFFFFF"/>
          <w:lang w:eastAsia="nl-NL"/>
        </w:rPr>
        <w:t xml:space="preserve"> ook he belang van afvalscheiding onderkennen.</w:t>
      </w:r>
    </w:p>
    <w:p w14:paraId="2673FC87" w14:textId="0199CE41" w:rsidR="00B47086" w:rsidRPr="00120079" w:rsidRDefault="00B47086" w:rsidP="005710B4">
      <w:pPr>
        <w:pStyle w:val="Geenafstand"/>
        <w:rPr>
          <w:rFonts w:cstheme="minorHAnsi"/>
          <w:color w:val="000000" w:themeColor="text1"/>
          <w:sz w:val="24"/>
          <w:szCs w:val="24"/>
        </w:rPr>
      </w:pPr>
      <w:r w:rsidRPr="00120079">
        <w:rPr>
          <w:rFonts w:cstheme="minorHAnsi"/>
          <w:color w:val="000000" w:themeColor="text1"/>
          <w:sz w:val="24"/>
          <w:szCs w:val="24"/>
        </w:rPr>
        <w:br/>
      </w:r>
      <w:hyperlink r:id="rId12">
        <w:r w:rsidR="0463A047" w:rsidRPr="00120079">
          <w:rPr>
            <w:rStyle w:val="Hyperlink"/>
            <w:rFonts w:eastAsiaTheme="minorEastAsia" w:cstheme="minorHAnsi"/>
            <w:color w:val="000000" w:themeColor="text1"/>
            <w:sz w:val="24"/>
            <w:szCs w:val="24"/>
          </w:rPr>
          <w:t>https://www.mijnmarketing.com/blog/bedrijfsvideos-die-je-raken/</w:t>
        </w:r>
      </w:hyperlink>
      <w:r w:rsidR="0463A047" w:rsidRPr="00120079">
        <w:rPr>
          <w:rFonts w:eastAsiaTheme="minorEastAsia" w:cstheme="minorHAnsi"/>
          <w:color w:val="000000" w:themeColor="text1"/>
          <w:sz w:val="24"/>
          <w:szCs w:val="24"/>
        </w:rPr>
        <w:t xml:space="preserve"> </w:t>
      </w:r>
      <w:r w:rsidRPr="00120079">
        <w:rPr>
          <w:rFonts w:cstheme="minorHAnsi"/>
          <w:color w:val="000000" w:themeColor="text1"/>
          <w:sz w:val="24"/>
          <w:szCs w:val="24"/>
        </w:rPr>
        <w:br/>
      </w:r>
      <w:hyperlink r:id="rId13">
        <w:r w:rsidR="2842E2D6" w:rsidRPr="00120079">
          <w:rPr>
            <w:rStyle w:val="Hyperlink"/>
            <w:rFonts w:eastAsiaTheme="minorEastAsia" w:cstheme="minorHAnsi"/>
            <w:color w:val="000000" w:themeColor="text1"/>
            <w:sz w:val="24"/>
            <w:szCs w:val="24"/>
          </w:rPr>
          <w:t>https://www.</w:t>
        </w:r>
      </w:hyperlink>
      <w:r w:rsidR="28CCD0B4" w:rsidRPr="00120079">
        <w:rPr>
          <w:rFonts w:eastAsiaTheme="minorEastAsia" w:cstheme="minorHAnsi"/>
          <w:color w:val="000000" w:themeColor="text1"/>
          <w:sz w:val="24"/>
          <w:szCs w:val="24"/>
        </w:rPr>
        <w:t>ny.nl/over-ons/?</w:t>
      </w:r>
      <w:proofErr w:type="gramStart"/>
      <w:r w:rsidR="28CCD0B4" w:rsidRPr="00120079">
        <w:rPr>
          <w:rFonts w:eastAsiaTheme="minorEastAsia" w:cstheme="minorHAnsi"/>
          <w:color w:val="000000" w:themeColor="text1"/>
          <w:sz w:val="24"/>
          <w:szCs w:val="24"/>
        </w:rPr>
        <w:t>utm</w:t>
      </w:r>
      <w:proofErr w:type="gramEnd"/>
      <w:r w:rsidR="28CCD0B4" w:rsidRPr="00120079">
        <w:rPr>
          <w:rFonts w:eastAsiaTheme="minorEastAsia" w:cstheme="minorHAnsi"/>
          <w:color w:val="000000" w:themeColor="text1"/>
          <w:sz w:val="24"/>
          <w:szCs w:val="24"/>
        </w:rPr>
        <w:t xml:space="preserve">_campaign=search_ads&amp;gclid=Cj0KCQjwl7qSBhD-ARIsACvV1X3tPBOjx36GApKLheaG4L4JhUtW4Zclsl8sfK-8s6LqvNr996OfhY0aAvfXEALw_wcB </w:t>
      </w:r>
    </w:p>
    <w:p w14:paraId="56CE5D5D" w14:textId="77777777" w:rsidR="002B6DDE" w:rsidRDefault="002B6DDE" w:rsidP="00163C31">
      <w:pPr>
        <w:pStyle w:val="Kop1"/>
        <w:rPr>
          <w:rFonts w:ascii="Times New Roman" w:hAnsi="Times New Roman" w:cs="Times New Roman"/>
          <w:color w:val="auto"/>
          <w:sz w:val="50"/>
          <w:szCs w:val="50"/>
        </w:rPr>
      </w:pPr>
      <w:bookmarkStart w:id="1" w:name="_Toc100217487"/>
      <w:bookmarkStart w:id="2" w:name="_Toc100741739"/>
    </w:p>
    <w:p w14:paraId="3607BB4E" w14:textId="7321B60F" w:rsidR="00B47086" w:rsidRDefault="5CCFFE4E" w:rsidP="00163C31">
      <w:pPr>
        <w:pStyle w:val="Kop1"/>
        <w:rPr>
          <w:rFonts w:ascii="Times New Roman" w:hAnsi="Times New Roman" w:cs="Times New Roman"/>
          <w:color w:val="auto"/>
          <w:sz w:val="50"/>
          <w:szCs w:val="50"/>
        </w:rPr>
      </w:pPr>
      <w:r w:rsidRPr="381E2530">
        <w:rPr>
          <w:rFonts w:ascii="Times New Roman" w:hAnsi="Times New Roman" w:cs="Times New Roman"/>
          <w:color w:val="auto"/>
          <w:sz w:val="50"/>
          <w:szCs w:val="50"/>
        </w:rPr>
        <w:t>Prijs en doelgroep</w:t>
      </w:r>
      <w:bookmarkEnd w:id="1"/>
      <w:bookmarkEnd w:id="2"/>
    </w:p>
    <w:p w14:paraId="05713151" w14:textId="77777777" w:rsidR="003E291B" w:rsidRPr="003E291B" w:rsidRDefault="003E291B" w:rsidP="003E291B"/>
    <w:p w14:paraId="2DB9479F" w14:textId="1EEF47E0" w:rsidR="3CF0FEDB" w:rsidRPr="002A37B3" w:rsidRDefault="002A37B3" w:rsidP="69811F2D">
      <w:pPr>
        <w:pStyle w:val="Ondertitel"/>
        <w:rPr>
          <w:rFonts w:eastAsia="Times New Roman" w:cstheme="minorHAnsi"/>
          <w:color w:val="auto"/>
        </w:rPr>
      </w:pPr>
      <w:r w:rsidRPr="002A37B3">
        <w:rPr>
          <w:rFonts w:eastAsia="Times New Roman" w:cstheme="minorHAnsi"/>
          <w:color w:val="auto"/>
        </w:rPr>
        <w:t>W</w:t>
      </w:r>
      <w:r w:rsidR="00E94BF5" w:rsidRPr="002A37B3">
        <w:rPr>
          <w:rFonts w:eastAsia="Times New Roman" w:cstheme="minorHAnsi"/>
          <w:color w:val="auto"/>
        </w:rPr>
        <w:t xml:space="preserve">at is de prijs die een gemiddelde klant betaalt om hun etensresten af te voeren naar </w:t>
      </w:r>
      <w:proofErr w:type="spellStart"/>
      <w:r w:rsidR="00E94BF5" w:rsidRPr="002A37B3">
        <w:rPr>
          <w:rFonts w:eastAsia="Times New Roman" w:cstheme="minorHAnsi"/>
          <w:color w:val="auto"/>
        </w:rPr>
        <w:t>ReFood</w:t>
      </w:r>
      <w:proofErr w:type="spellEnd"/>
      <w:r w:rsidR="00E94BF5" w:rsidRPr="002A37B3">
        <w:rPr>
          <w:rFonts w:eastAsia="Times New Roman" w:cstheme="minorHAnsi"/>
          <w:color w:val="auto"/>
        </w:rPr>
        <w:t xml:space="preserve"> en voor welke doelgroep moet de video geschikt zijn?</w:t>
      </w:r>
    </w:p>
    <w:p w14:paraId="4BF422B4" w14:textId="39B7AB42" w:rsidR="00E714FF" w:rsidRDefault="00E714FF" w:rsidP="00E714FF">
      <w:pPr>
        <w:rPr>
          <w:rFonts w:eastAsia="Times New Roman"/>
        </w:rPr>
      </w:pPr>
      <w:r>
        <w:rPr>
          <w:rFonts w:eastAsia="Times New Roman"/>
        </w:rPr>
        <w:t>De prijs</w:t>
      </w:r>
      <w:r w:rsidR="00671DD3">
        <w:rPr>
          <w:rFonts w:eastAsia="Times New Roman"/>
        </w:rPr>
        <w:t xml:space="preserve"> van het vervoer ligt tussen de </w:t>
      </w:r>
      <w:r w:rsidR="00170BEE">
        <w:rPr>
          <w:rFonts w:eastAsia="Times New Roman"/>
        </w:rPr>
        <w:t xml:space="preserve">€15 en </w:t>
      </w:r>
      <w:r w:rsidR="005511AB">
        <w:rPr>
          <w:rFonts w:eastAsia="Times New Roman"/>
        </w:rPr>
        <w:t>€25</w:t>
      </w:r>
      <w:r w:rsidR="00EE5E3B">
        <w:rPr>
          <w:rFonts w:eastAsia="Times New Roman"/>
        </w:rPr>
        <w:t xml:space="preserve">, afhankelijk van de locatie, hoeveelheid </w:t>
      </w:r>
      <w:r w:rsidR="0004228C">
        <w:rPr>
          <w:rFonts w:eastAsia="Times New Roman"/>
        </w:rPr>
        <w:t>containertype en frequentie</w:t>
      </w:r>
      <w:r w:rsidR="00A24686">
        <w:rPr>
          <w:rFonts w:eastAsia="Times New Roman"/>
        </w:rPr>
        <w:t xml:space="preserve">. </w:t>
      </w:r>
      <w:r w:rsidR="00476936">
        <w:rPr>
          <w:rFonts w:eastAsia="Times New Roman"/>
        </w:rPr>
        <w:t xml:space="preserve">De prijs van de mest of brandstof die </w:t>
      </w:r>
      <w:proofErr w:type="spellStart"/>
      <w:r w:rsidR="00476936">
        <w:rPr>
          <w:rFonts w:eastAsia="Times New Roman"/>
        </w:rPr>
        <w:t>ReFood</w:t>
      </w:r>
      <w:proofErr w:type="spellEnd"/>
      <w:r w:rsidR="00476936">
        <w:rPr>
          <w:rFonts w:eastAsia="Times New Roman"/>
        </w:rPr>
        <w:t xml:space="preserve"> aan hun klanten bied</w:t>
      </w:r>
      <w:r w:rsidR="00874715">
        <w:rPr>
          <w:rFonts w:eastAsia="Times New Roman"/>
        </w:rPr>
        <w:t>t</w:t>
      </w:r>
      <w:r w:rsidR="00476936">
        <w:rPr>
          <w:rFonts w:eastAsia="Times New Roman"/>
        </w:rPr>
        <w:t xml:space="preserve"> ligt </w:t>
      </w:r>
      <w:proofErr w:type="gramStart"/>
      <w:r w:rsidR="00476936">
        <w:rPr>
          <w:rFonts w:eastAsia="Times New Roman"/>
        </w:rPr>
        <w:t>bij</w:t>
      </w:r>
      <w:proofErr w:type="gramEnd"/>
      <w:r w:rsidR="00476936">
        <w:rPr>
          <w:rFonts w:eastAsia="Times New Roman"/>
        </w:rPr>
        <w:t xml:space="preserve"> €35 per ton</w:t>
      </w:r>
      <w:r w:rsidR="004155F1">
        <w:rPr>
          <w:rFonts w:eastAsia="Times New Roman"/>
        </w:rPr>
        <w:t>.</w:t>
      </w:r>
    </w:p>
    <w:p w14:paraId="2C8AAD8A" w14:textId="60C16787" w:rsidR="00DA2F91" w:rsidRPr="00170BEE" w:rsidRDefault="00E150CD" w:rsidP="00E714FF">
      <w:r>
        <w:rPr>
          <w:rFonts w:eastAsia="Times New Roman"/>
        </w:rPr>
        <w:t xml:space="preserve">Varkenshouders zijn tussen de €20 en </w:t>
      </w:r>
      <w:r w:rsidR="00354090">
        <w:rPr>
          <w:rFonts w:eastAsia="Times New Roman"/>
        </w:rPr>
        <w:t>€22 per ton kwijt aan de afzet van hun mest.</w:t>
      </w:r>
      <w:r w:rsidR="00C5561F">
        <w:rPr>
          <w:rFonts w:eastAsia="Times New Roman"/>
        </w:rPr>
        <w:t xml:space="preserve"> </w:t>
      </w:r>
      <w:r w:rsidR="004741DB">
        <w:rPr>
          <w:rFonts w:eastAsia="Times New Roman"/>
        </w:rPr>
        <w:t>Een zak van 1000</w:t>
      </w:r>
      <w:r w:rsidR="001E21C6">
        <w:rPr>
          <w:rFonts w:eastAsia="Times New Roman"/>
        </w:rPr>
        <w:t xml:space="preserve"> liter wormenmest koop je </w:t>
      </w:r>
      <w:r w:rsidR="00B80F3D">
        <w:rPr>
          <w:rFonts w:eastAsia="Times New Roman"/>
        </w:rPr>
        <w:t>€</w:t>
      </w:r>
      <w:r w:rsidR="00B80F3D" w:rsidRPr="00B80F3D">
        <w:rPr>
          <w:rFonts w:eastAsia="Times New Roman"/>
        </w:rPr>
        <w:t>185,00</w:t>
      </w:r>
      <w:r w:rsidR="000B4C5B">
        <w:rPr>
          <w:rFonts w:eastAsia="Times New Roman"/>
        </w:rPr>
        <w:t>.</w:t>
      </w:r>
      <w:r w:rsidR="000E5628">
        <w:rPr>
          <w:rFonts w:eastAsia="Times New Roman"/>
        </w:rPr>
        <w:t xml:space="preserve"> Voor 100</w:t>
      </w:r>
      <w:r w:rsidR="00D61035">
        <w:rPr>
          <w:rFonts w:eastAsia="Times New Roman"/>
        </w:rPr>
        <w:t xml:space="preserve">0 liter gedroogde koemest </w:t>
      </w:r>
      <w:r w:rsidR="00F058EA">
        <w:rPr>
          <w:rFonts w:eastAsia="Times New Roman"/>
        </w:rPr>
        <w:t xml:space="preserve">betaal je </w:t>
      </w:r>
      <w:r w:rsidR="001679F7">
        <w:rPr>
          <w:rFonts w:eastAsia="Times New Roman"/>
        </w:rPr>
        <w:t>€</w:t>
      </w:r>
      <w:r w:rsidR="00F058EA">
        <w:rPr>
          <w:rFonts w:eastAsia="Times New Roman"/>
        </w:rPr>
        <w:t>155</w:t>
      </w:r>
      <w:r w:rsidR="001679F7">
        <w:rPr>
          <w:rFonts w:eastAsia="Times New Roman"/>
        </w:rPr>
        <w:t xml:space="preserve">. Voor een </w:t>
      </w:r>
      <w:proofErr w:type="spellStart"/>
      <w:r w:rsidR="00DA3E11">
        <w:rPr>
          <w:rFonts w:eastAsia="Times New Roman"/>
        </w:rPr>
        <w:t>Bigbag</w:t>
      </w:r>
      <w:proofErr w:type="spellEnd"/>
      <w:r w:rsidR="00DA3E11">
        <w:rPr>
          <w:rFonts w:eastAsia="Times New Roman"/>
        </w:rPr>
        <w:t xml:space="preserve"> van 1000 kg universele Meststof betaal je </w:t>
      </w:r>
      <w:r w:rsidR="00D87C2E" w:rsidRPr="00D87C2E">
        <w:rPr>
          <w:rFonts w:eastAsia="Times New Roman"/>
        </w:rPr>
        <w:t>1.495,00</w:t>
      </w:r>
      <w:r w:rsidR="00D87C2E">
        <w:rPr>
          <w:rFonts w:eastAsia="Times New Roman"/>
        </w:rPr>
        <w:t xml:space="preserve"> euro</w:t>
      </w:r>
      <w:r w:rsidR="00067635">
        <w:rPr>
          <w:rFonts w:eastAsia="Times New Roman"/>
        </w:rPr>
        <w:t>.</w:t>
      </w:r>
    </w:p>
    <w:tbl>
      <w:tblPr>
        <w:tblStyle w:val="Rastertabel4-Accent3"/>
        <w:tblW w:w="0" w:type="auto"/>
        <w:tblLook w:val="04A0" w:firstRow="1" w:lastRow="0" w:firstColumn="1" w:lastColumn="0" w:noHBand="0" w:noVBand="1"/>
      </w:tblPr>
      <w:tblGrid>
        <w:gridCol w:w="3020"/>
        <w:gridCol w:w="3021"/>
        <w:gridCol w:w="3021"/>
      </w:tblGrid>
      <w:tr w:rsidR="00167FE4" w14:paraId="52C7BA01" w14:textId="77777777" w:rsidTr="00167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5386BE0" w14:textId="00077505" w:rsidR="00167FE4" w:rsidRDefault="002E3BE3" w:rsidP="00E714FF">
            <w:r>
              <w:t>Mestsoort</w:t>
            </w:r>
          </w:p>
        </w:tc>
        <w:tc>
          <w:tcPr>
            <w:tcW w:w="3021" w:type="dxa"/>
          </w:tcPr>
          <w:p w14:paraId="308F1DB5" w14:textId="2A630271" w:rsidR="00167FE4" w:rsidRDefault="002E3BE3" w:rsidP="00E714FF">
            <w:pPr>
              <w:cnfStyle w:val="100000000000" w:firstRow="1" w:lastRow="0" w:firstColumn="0" w:lastColumn="0" w:oddVBand="0" w:evenVBand="0" w:oddHBand="0" w:evenHBand="0" w:firstRowFirstColumn="0" w:firstRowLastColumn="0" w:lastRowFirstColumn="0" w:lastRowLastColumn="0"/>
            </w:pPr>
            <w:r>
              <w:t>Prijs</w:t>
            </w:r>
          </w:p>
        </w:tc>
        <w:tc>
          <w:tcPr>
            <w:tcW w:w="3021" w:type="dxa"/>
          </w:tcPr>
          <w:p w14:paraId="7D737E78" w14:textId="6346749C" w:rsidR="00167FE4" w:rsidRDefault="002E3BE3" w:rsidP="00E714FF">
            <w:pPr>
              <w:cnfStyle w:val="100000000000" w:firstRow="1" w:lastRow="0" w:firstColumn="0" w:lastColumn="0" w:oddVBand="0" w:evenVBand="0" w:oddHBand="0" w:evenHBand="0" w:firstRowFirstColumn="0" w:firstRowLastColumn="0" w:lastRowFirstColumn="0" w:lastRowLastColumn="0"/>
            </w:pPr>
            <w:r>
              <w:t>Leverancier</w:t>
            </w:r>
          </w:p>
        </w:tc>
      </w:tr>
      <w:tr w:rsidR="00167FE4" w14:paraId="25D76C13" w14:textId="77777777" w:rsidTr="00167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3378E4E" w14:textId="1EA765A9" w:rsidR="00167FE4" w:rsidRDefault="002E3BE3" w:rsidP="00E714FF">
            <w:r>
              <w:t>Groene soep</w:t>
            </w:r>
          </w:p>
        </w:tc>
        <w:tc>
          <w:tcPr>
            <w:tcW w:w="3021" w:type="dxa"/>
          </w:tcPr>
          <w:p w14:paraId="155B2D4A" w14:textId="0D85DC66" w:rsidR="00167FE4" w:rsidRDefault="0064334A" w:rsidP="00E714FF">
            <w:pPr>
              <w:cnfStyle w:val="000000100000" w:firstRow="0" w:lastRow="0" w:firstColumn="0" w:lastColumn="0" w:oddVBand="0" w:evenVBand="0" w:oddHBand="1" w:evenHBand="0" w:firstRowFirstColumn="0" w:firstRowLastColumn="0" w:lastRowFirstColumn="0" w:lastRowLastColumn="0"/>
            </w:pPr>
            <w:r>
              <w:rPr>
                <w:rFonts w:eastAsia="Times New Roman"/>
              </w:rPr>
              <w:t>€</w:t>
            </w:r>
            <w:r w:rsidR="00F107A5">
              <w:rPr>
                <w:rFonts w:eastAsia="Times New Roman"/>
              </w:rPr>
              <w:t>35 per 1000 kg</w:t>
            </w:r>
          </w:p>
        </w:tc>
        <w:tc>
          <w:tcPr>
            <w:tcW w:w="3021" w:type="dxa"/>
          </w:tcPr>
          <w:p w14:paraId="65E53963" w14:textId="30A8411B" w:rsidR="00167FE4" w:rsidRDefault="00F107A5" w:rsidP="00E714FF">
            <w:pPr>
              <w:cnfStyle w:val="000000100000" w:firstRow="0" w:lastRow="0" w:firstColumn="0" w:lastColumn="0" w:oddVBand="0" w:evenVBand="0" w:oddHBand="1" w:evenHBand="0" w:firstRowFirstColumn="0" w:firstRowLastColumn="0" w:lastRowFirstColumn="0" w:lastRowLastColumn="0"/>
            </w:pPr>
            <w:proofErr w:type="spellStart"/>
            <w:r>
              <w:t>ReFood</w:t>
            </w:r>
            <w:proofErr w:type="spellEnd"/>
          </w:p>
        </w:tc>
      </w:tr>
      <w:tr w:rsidR="00167FE4" w14:paraId="026E17AD" w14:textId="77777777" w:rsidTr="00167FE4">
        <w:tc>
          <w:tcPr>
            <w:cnfStyle w:val="001000000000" w:firstRow="0" w:lastRow="0" w:firstColumn="1" w:lastColumn="0" w:oddVBand="0" w:evenVBand="0" w:oddHBand="0" w:evenHBand="0" w:firstRowFirstColumn="0" w:firstRowLastColumn="0" w:lastRowFirstColumn="0" w:lastRowLastColumn="0"/>
            <w:tcW w:w="3020" w:type="dxa"/>
          </w:tcPr>
          <w:p w14:paraId="5459D7F6" w14:textId="294690D4" w:rsidR="00167FE4" w:rsidRDefault="00B43B13" w:rsidP="00E714FF">
            <w:r>
              <w:t>Wormenmest</w:t>
            </w:r>
          </w:p>
        </w:tc>
        <w:tc>
          <w:tcPr>
            <w:tcW w:w="3021" w:type="dxa"/>
          </w:tcPr>
          <w:p w14:paraId="15BEE803" w14:textId="23AFDD53" w:rsidR="00167FE4" w:rsidRDefault="0064334A" w:rsidP="00E714FF">
            <w:pPr>
              <w:cnfStyle w:val="000000000000" w:firstRow="0" w:lastRow="0" w:firstColumn="0" w:lastColumn="0" w:oddVBand="0" w:evenVBand="0" w:oddHBand="0" w:evenHBand="0" w:firstRowFirstColumn="0" w:firstRowLastColumn="0" w:lastRowFirstColumn="0" w:lastRowLastColumn="0"/>
            </w:pPr>
            <w:r>
              <w:rPr>
                <w:rFonts w:eastAsia="Times New Roman"/>
              </w:rPr>
              <w:t>€</w:t>
            </w:r>
            <w:r w:rsidR="00B43B13">
              <w:rPr>
                <w:rFonts w:eastAsia="Times New Roman"/>
              </w:rPr>
              <w:t>185</w:t>
            </w:r>
            <w:r w:rsidR="0093118C">
              <w:rPr>
                <w:rFonts w:eastAsia="Times New Roman"/>
              </w:rPr>
              <w:t xml:space="preserve"> per 1000 liter</w:t>
            </w:r>
          </w:p>
        </w:tc>
        <w:tc>
          <w:tcPr>
            <w:tcW w:w="3021" w:type="dxa"/>
          </w:tcPr>
          <w:p w14:paraId="57D7874A" w14:textId="310C9645" w:rsidR="00167FE4" w:rsidRDefault="00B53DF9" w:rsidP="00E714FF">
            <w:pPr>
              <w:cnfStyle w:val="000000000000" w:firstRow="0" w:lastRow="0" w:firstColumn="0" w:lastColumn="0" w:oddVBand="0" w:evenVBand="0" w:oddHBand="0" w:evenHBand="0" w:firstRowFirstColumn="0" w:firstRowLastColumn="0" w:lastRowFirstColumn="0" w:lastRowLastColumn="0"/>
            </w:pPr>
            <w:r>
              <w:t>Bio Groei</w:t>
            </w:r>
          </w:p>
        </w:tc>
      </w:tr>
      <w:tr w:rsidR="00167FE4" w14:paraId="33D284AB" w14:textId="77777777" w:rsidTr="00167F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48EE9A4" w14:textId="078E4861" w:rsidR="00167FE4" w:rsidRDefault="00E8036B" w:rsidP="00E714FF">
            <w:r>
              <w:t>Gedroogde koemest</w:t>
            </w:r>
          </w:p>
        </w:tc>
        <w:tc>
          <w:tcPr>
            <w:tcW w:w="3021" w:type="dxa"/>
          </w:tcPr>
          <w:p w14:paraId="09A60F5A" w14:textId="14B9DB9D" w:rsidR="00167FE4" w:rsidRDefault="0064334A" w:rsidP="00E714FF">
            <w:pPr>
              <w:cnfStyle w:val="000000100000" w:firstRow="0" w:lastRow="0" w:firstColumn="0" w:lastColumn="0" w:oddVBand="0" w:evenVBand="0" w:oddHBand="1" w:evenHBand="0" w:firstRowFirstColumn="0" w:firstRowLastColumn="0" w:lastRowFirstColumn="0" w:lastRowLastColumn="0"/>
            </w:pPr>
            <w:r>
              <w:rPr>
                <w:rFonts w:eastAsia="Times New Roman"/>
              </w:rPr>
              <w:t>€</w:t>
            </w:r>
            <w:r w:rsidR="005951B6">
              <w:rPr>
                <w:rFonts w:eastAsia="Times New Roman"/>
              </w:rPr>
              <w:t xml:space="preserve">155 per </w:t>
            </w:r>
            <w:r w:rsidR="00311A12">
              <w:rPr>
                <w:rFonts w:eastAsia="Times New Roman"/>
              </w:rPr>
              <w:t>1000 liter</w:t>
            </w:r>
          </w:p>
        </w:tc>
        <w:tc>
          <w:tcPr>
            <w:tcW w:w="3021" w:type="dxa"/>
          </w:tcPr>
          <w:p w14:paraId="42A7A0D9" w14:textId="5143E6DA" w:rsidR="00167FE4" w:rsidRDefault="002C6381" w:rsidP="00E714FF">
            <w:pPr>
              <w:cnfStyle w:val="000000100000" w:firstRow="0" w:lastRow="0" w:firstColumn="0" w:lastColumn="0" w:oddVBand="0" w:evenVBand="0" w:oddHBand="1" w:evenHBand="0" w:firstRowFirstColumn="0" w:firstRowLastColumn="0" w:lastRowFirstColumn="0" w:lastRowLastColumn="0"/>
            </w:pPr>
            <w:r>
              <w:t>Bol.com</w:t>
            </w:r>
          </w:p>
        </w:tc>
      </w:tr>
      <w:tr w:rsidR="00167FE4" w14:paraId="7DE83AA3" w14:textId="77777777" w:rsidTr="00167FE4">
        <w:tc>
          <w:tcPr>
            <w:cnfStyle w:val="001000000000" w:firstRow="0" w:lastRow="0" w:firstColumn="1" w:lastColumn="0" w:oddVBand="0" w:evenVBand="0" w:oddHBand="0" w:evenHBand="0" w:firstRowFirstColumn="0" w:firstRowLastColumn="0" w:lastRowFirstColumn="0" w:lastRowLastColumn="0"/>
            <w:tcW w:w="3020" w:type="dxa"/>
          </w:tcPr>
          <w:p w14:paraId="2E3853D0" w14:textId="415CE893" w:rsidR="00167FE4" w:rsidRDefault="00171009" w:rsidP="00E714FF">
            <w:r>
              <w:t>Universele Meststof</w:t>
            </w:r>
          </w:p>
        </w:tc>
        <w:tc>
          <w:tcPr>
            <w:tcW w:w="3021" w:type="dxa"/>
          </w:tcPr>
          <w:p w14:paraId="41F4152D" w14:textId="445D5201" w:rsidR="00167FE4" w:rsidRDefault="0064334A" w:rsidP="00E714FF">
            <w:pPr>
              <w:cnfStyle w:val="000000000000" w:firstRow="0" w:lastRow="0" w:firstColumn="0" w:lastColumn="0" w:oddVBand="0" w:evenVBand="0" w:oddHBand="0" w:evenHBand="0" w:firstRowFirstColumn="0" w:firstRowLastColumn="0" w:lastRowFirstColumn="0" w:lastRowLastColumn="0"/>
            </w:pPr>
            <w:r>
              <w:rPr>
                <w:rFonts w:eastAsia="Times New Roman"/>
              </w:rPr>
              <w:t>€</w:t>
            </w:r>
            <w:r w:rsidR="00171009">
              <w:rPr>
                <w:rFonts w:eastAsia="Times New Roman"/>
              </w:rPr>
              <w:t>1495 per 1000 kg</w:t>
            </w:r>
          </w:p>
        </w:tc>
        <w:tc>
          <w:tcPr>
            <w:tcW w:w="3021" w:type="dxa"/>
          </w:tcPr>
          <w:p w14:paraId="4BDD252E" w14:textId="5353FD51" w:rsidR="00167FE4" w:rsidRDefault="007D74E7" w:rsidP="00E714FF">
            <w:pPr>
              <w:cnfStyle w:val="000000000000" w:firstRow="0" w:lastRow="0" w:firstColumn="0" w:lastColumn="0" w:oddVBand="0" w:evenVBand="0" w:oddHBand="0" w:evenHBand="0" w:firstRowFirstColumn="0" w:firstRowLastColumn="0" w:lastRowFirstColumn="0" w:lastRowLastColumn="0"/>
            </w:pPr>
            <w:proofErr w:type="spellStart"/>
            <w:r>
              <w:t>Frassor</w:t>
            </w:r>
            <w:proofErr w:type="spellEnd"/>
          </w:p>
        </w:tc>
      </w:tr>
    </w:tbl>
    <w:p w14:paraId="61767ED1" w14:textId="77777777" w:rsidR="00167FE4" w:rsidRPr="00170BEE" w:rsidRDefault="00167FE4" w:rsidP="00E714FF"/>
    <w:p w14:paraId="5F1330AB" w14:textId="529A4179" w:rsidR="00242D50" w:rsidRDefault="00242D50">
      <w:pPr>
        <w:rPr>
          <w:rFonts w:ascii="Times New Roman" w:hAnsi="Times New Roman" w:cs="Times New Roman"/>
          <w:b/>
          <w:bCs/>
          <w:sz w:val="24"/>
          <w:szCs w:val="24"/>
        </w:rPr>
      </w:pPr>
      <w:r w:rsidRPr="00242D50">
        <w:rPr>
          <w:rFonts w:ascii="Times New Roman" w:hAnsi="Times New Roman" w:cs="Times New Roman"/>
          <w:b/>
          <w:bCs/>
          <w:sz w:val="24"/>
          <w:szCs w:val="24"/>
        </w:rPr>
        <w:t>Concurrentie</w:t>
      </w:r>
    </w:p>
    <w:p w14:paraId="0F4F3B01" w14:textId="529A4179" w:rsidR="00C369D3" w:rsidRPr="00C369D3" w:rsidRDefault="00C369D3" w:rsidP="00E078CC">
      <w:pPr>
        <w:pStyle w:val="Lijstalinea"/>
        <w:numPr>
          <w:ilvl w:val="0"/>
          <w:numId w:val="7"/>
        </w:numPr>
        <w:rPr>
          <w:rStyle w:val="Intensievebenadrukking"/>
          <w:u w:val="single"/>
        </w:rPr>
      </w:pPr>
      <w:r w:rsidRPr="00C369D3">
        <w:rPr>
          <w:rStyle w:val="Intensievebenadrukking"/>
          <w:u w:val="single"/>
        </w:rPr>
        <w:fldChar w:fldCharType="begin"/>
      </w:r>
      <w:r w:rsidRPr="00C369D3">
        <w:rPr>
          <w:rStyle w:val="Intensievebenadrukking"/>
          <w:u w:val="single"/>
        </w:rPr>
        <w:instrText xml:space="preserve"> HYPERLINK "https://www.indaver.com/nl-nl/installaties-en-specialismen/energie-uit-afval/biowaste-to-energy/</w:instrText>
      </w:r>
    </w:p>
    <w:p w14:paraId="6D976084" w14:textId="529A4179" w:rsidR="00C369D3" w:rsidRPr="00C369D3" w:rsidRDefault="00C369D3" w:rsidP="00E078CC">
      <w:pPr>
        <w:pStyle w:val="Lijstalinea"/>
        <w:numPr>
          <w:ilvl w:val="0"/>
          <w:numId w:val="7"/>
        </w:numPr>
        <w:rPr>
          <w:rStyle w:val="Intensievebenadrukking"/>
          <w:u w:val="single"/>
        </w:rPr>
      </w:pPr>
      <w:r w:rsidRPr="00C369D3">
        <w:rPr>
          <w:rStyle w:val="Intensievebenadrukking"/>
          <w:u w:val="single"/>
        </w:rPr>
        <w:instrText xml:space="preserve">" </w:instrText>
      </w:r>
      <w:r w:rsidRPr="00C369D3">
        <w:rPr>
          <w:rStyle w:val="Intensievebenadrukking"/>
          <w:u w:val="single"/>
        </w:rPr>
      </w:r>
      <w:r w:rsidRPr="00C369D3">
        <w:rPr>
          <w:rStyle w:val="Intensievebenadrukking"/>
          <w:u w:val="single"/>
        </w:rPr>
        <w:fldChar w:fldCharType="separate"/>
      </w:r>
      <w:r w:rsidRPr="00C369D3">
        <w:rPr>
          <w:rStyle w:val="Intensievebenadrukking"/>
          <w:u w:val="single"/>
        </w:rPr>
        <w:t>https://www.indaver.com/nl-nl/installaties-en-specialismen/energie-uit-afval/biowaste-to-energy/</w:t>
      </w:r>
    </w:p>
    <w:p w14:paraId="7BCBC803" w14:textId="529A4179" w:rsidR="00E078CC" w:rsidRDefault="00C369D3" w:rsidP="00C369D3">
      <w:pPr>
        <w:pStyle w:val="Lijstalinea"/>
        <w:numPr>
          <w:ilvl w:val="0"/>
          <w:numId w:val="7"/>
        </w:numPr>
        <w:rPr>
          <w:u w:val="single"/>
        </w:rPr>
      </w:pPr>
      <w:r w:rsidRPr="00C369D3">
        <w:rPr>
          <w:rStyle w:val="Intensievebenadrukking"/>
          <w:u w:val="single"/>
        </w:rPr>
        <w:fldChar w:fldCharType="end"/>
      </w:r>
      <w:hyperlink r:id="rId14">
        <w:r w:rsidRPr="6BD591FD">
          <w:rPr>
            <w:rStyle w:val="Intensievebenadrukking"/>
            <w:u w:val="single"/>
          </w:rPr>
          <w:t>https://www.devana.nl/product-categorie/voedselvermalers/</w:t>
        </w:r>
      </w:hyperlink>
      <w:r w:rsidRPr="6BD591FD">
        <w:rPr>
          <w:u w:val="single"/>
        </w:rPr>
        <w:t xml:space="preserve"> </w:t>
      </w:r>
    </w:p>
    <w:p w14:paraId="467FCE50" w14:textId="529A4179" w:rsidR="00C369D3" w:rsidRPr="00C369D3" w:rsidRDefault="00C369D3" w:rsidP="00BC67F1">
      <w:pPr>
        <w:pStyle w:val="Lijstalinea"/>
        <w:rPr>
          <w:u w:val="single"/>
        </w:rPr>
      </w:pPr>
    </w:p>
    <w:p w14:paraId="59CE3B47" w14:textId="6163E3CA" w:rsidR="00B47086" w:rsidRPr="006578DC" w:rsidRDefault="00B47086">
      <w:pPr>
        <w:rPr>
          <w:rFonts w:ascii="Times New Roman" w:hAnsi="Times New Roman" w:cs="Times New Roman"/>
          <w:sz w:val="50"/>
          <w:szCs w:val="50"/>
        </w:rPr>
      </w:pPr>
      <w:r w:rsidRPr="006578DC">
        <w:rPr>
          <w:rFonts w:ascii="Times New Roman" w:hAnsi="Times New Roman" w:cs="Times New Roman"/>
          <w:sz w:val="50"/>
          <w:szCs w:val="50"/>
        </w:rPr>
        <w:br w:type="page"/>
      </w:r>
    </w:p>
    <w:p w14:paraId="3E1EF028" w14:textId="4B7E225D" w:rsidR="009D4642" w:rsidRPr="00B07A39" w:rsidRDefault="009D4642" w:rsidP="00163C31">
      <w:pPr>
        <w:pStyle w:val="Kop1"/>
        <w:rPr>
          <w:rFonts w:ascii="Times New Roman" w:hAnsi="Times New Roman" w:cs="Times New Roman"/>
          <w:color w:val="auto"/>
          <w:sz w:val="50"/>
          <w:szCs w:val="50"/>
        </w:rPr>
      </w:pPr>
      <w:bookmarkStart w:id="3" w:name="_Toc100741740"/>
      <w:r w:rsidRPr="116674C6">
        <w:rPr>
          <w:rFonts w:ascii="Times New Roman" w:hAnsi="Times New Roman" w:cs="Times New Roman"/>
          <w:color w:val="auto"/>
          <w:sz w:val="50"/>
          <w:szCs w:val="50"/>
        </w:rPr>
        <w:t>Tijd, Ruimte &amp; Vervoer</w:t>
      </w:r>
      <w:bookmarkEnd w:id="3"/>
    </w:p>
    <w:p w14:paraId="4025186A" w14:textId="1F8B6B39" w:rsidR="009D4642" w:rsidRDefault="13F153BD" w:rsidP="2DF5F2EA">
      <w:pPr>
        <w:rPr>
          <w:rFonts w:eastAsiaTheme="minorEastAsia"/>
        </w:rPr>
      </w:pPr>
      <w:r w:rsidRPr="2DF5F2EA">
        <w:rPr>
          <w:rFonts w:eastAsiaTheme="minorEastAsia"/>
        </w:rPr>
        <w:t>Stappenplan Voedselvervoering:</w:t>
      </w:r>
      <w:r>
        <w:br/>
      </w:r>
      <w:r>
        <w:br/>
      </w:r>
      <w:r w:rsidRPr="2DF5F2EA">
        <w:rPr>
          <w:rFonts w:eastAsiaTheme="minorEastAsia"/>
        </w:rPr>
        <w:t>Stap 1 | Inzameling voedselresten</w:t>
      </w:r>
    </w:p>
    <w:p w14:paraId="66B398A9" w14:textId="1F714768" w:rsidR="009D4642" w:rsidRDefault="13F153BD" w:rsidP="50E100FB">
      <w:pPr>
        <w:rPr>
          <w:rFonts w:eastAsiaTheme="minorEastAsia"/>
          <w:sz w:val="20"/>
          <w:szCs w:val="20"/>
        </w:rPr>
      </w:pPr>
      <w:r w:rsidRPr="0D8C0A75">
        <w:rPr>
          <w:rFonts w:eastAsiaTheme="minorEastAsia"/>
        </w:rPr>
        <w:t xml:space="preserve">Voor het inzamelen van voedselresten beschikt </w:t>
      </w:r>
      <w:proofErr w:type="spellStart"/>
      <w:r w:rsidRPr="0D8C0A75">
        <w:rPr>
          <w:rFonts w:eastAsiaTheme="minorEastAsia"/>
        </w:rPr>
        <w:t>ReFood</w:t>
      </w:r>
      <w:proofErr w:type="spellEnd"/>
      <w:r w:rsidRPr="0D8C0A75">
        <w:rPr>
          <w:rFonts w:eastAsiaTheme="minorEastAsia"/>
        </w:rPr>
        <w:t xml:space="preserve"> over een breed netwerk van locaties en een modern wagenpark met meer dan 400 eigen vrachtwagens voorzien van een laadklep </w:t>
      </w:r>
      <w:r w:rsidR="094A0F14" w:rsidRPr="2CE8A3EE">
        <w:rPr>
          <w:rFonts w:eastAsiaTheme="minorEastAsia"/>
        </w:rPr>
        <w:t xml:space="preserve">die 2 containers </w:t>
      </w:r>
      <w:r w:rsidR="094A0F14" w:rsidRPr="1723DCF3">
        <w:rPr>
          <w:rFonts w:eastAsiaTheme="minorEastAsia"/>
        </w:rPr>
        <w:t>kan meenemen</w:t>
      </w:r>
      <w:r w:rsidR="094A0F14" w:rsidRPr="5E9B4D89">
        <w:rPr>
          <w:rFonts w:eastAsiaTheme="minorEastAsia"/>
        </w:rPr>
        <w:t xml:space="preserve">. </w:t>
      </w:r>
      <w:r w:rsidR="094A0F14">
        <w:br/>
      </w:r>
      <w:r w:rsidR="094A0F14">
        <w:br/>
      </w:r>
      <w:r w:rsidR="50E100FB" w:rsidRPr="6A9E6CAD">
        <w:rPr>
          <w:rFonts w:eastAsiaTheme="minorEastAsia"/>
          <w:sz w:val="20"/>
          <w:szCs w:val="20"/>
        </w:rPr>
        <w:t>Stap 2 | Digitale routeplanning en registratie</w:t>
      </w:r>
    </w:p>
    <w:p w14:paraId="72BC8FE6" w14:textId="6FC47AAB" w:rsidR="009D4642" w:rsidRDefault="50E100FB" w:rsidP="3623533F">
      <w:pPr>
        <w:rPr>
          <w:rFonts w:eastAsiaTheme="minorEastAsia"/>
          <w:color w:val="000000" w:themeColor="text1"/>
        </w:rPr>
      </w:pPr>
      <w:r w:rsidRPr="5494AEC3">
        <w:rPr>
          <w:rFonts w:eastAsiaTheme="minorEastAsia"/>
        </w:rPr>
        <w:t xml:space="preserve">Dankzij het online plansysteem kunnen op elk moment wijzigingen in de routeplanning worden doorgevoerd waardoor bijvoorbeeld spoedgevallen tussendoor kunnen worden ingepland. </w:t>
      </w:r>
      <w:proofErr w:type="spellStart"/>
      <w:r w:rsidR="4C183FE5" w:rsidRPr="4C183FE5">
        <w:rPr>
          <w:rFonts w:eastAsiaTheme="minorEastAsia"/>
        </w:rPr>
        <w:t>ReFood</w:t>
      </w:r>
      <w:proofErr w:type="spellEnd"/>
      <w:r w:rsidRPr="5494AEC3">
        <w:rPr>
          <w:rFonts w:eastAsiaTheme="minorEastAsia"/>
        </w:rPr>
        <w:t xml:space="preserve"> </w:t>
      </w:r>
      <w:r w:rsidR="5A78D379" w:rsidRPr="5A78D379">
        <w:rPr>
          <w:rFonts w:eastAsiaTheme="minorEastAsia"/>
        </w:rPr>
        <w:t>heeft</w:t>
      </w:r>
      <w:r w:rsidRPr="5494AEC3">
        <w:rPr>
          <w:rFonts w:eastAsiaTheme="minorEastAsia"/>
        </w:rPr>
        <w:t xml:space="preserve"> altijd zicht op de daadwerkelijk gereden route en klanten kunnen door middel van een digitale handtekening tijd en datum accorderen.</w:t>
      </w:r>
      <w:r w:rsidR="094A0F14">
        <w:br/>
      </w:r>
      <w:r w:rsidR="094A0F14">
        <w:br/>
      </w:r>
      <w:r w:rsidR="3623533F" w:rsidRPr="27D790EF">
        <w:rPr>
          <w:rFonts w:eastAsiaTheme="minorEastAsia"/>
          <w:color w:val="56575E"/>
        </w:rPr>
        <w:t>Stap 3 | Scheiding van soorten afval</w:t>
      </w:r>
    </w:p>
    <w:p w14:paraId="6AD3CA4F" w14:textId="60B79183" w:rsidR="009D4642" w:rsidRDefault="3623533F" w:rsidP="76CB2E59">
      <w:pPr>
        <w:rPr>
          <w:rFonts w:ascii="Hind" w:eastAsia="Hind" w:hAnsi="Hind" w:cs="Hind"/>
        </w:rPr>
      </w:pPr>
      <w:r w:rsidRPr="27D790EF">
        <w:rPr>
          <w:rFonts w:eastAsiaTheme="minorEastAsia"/>
          <w:color w:val="000000" w:themeColor="text1"/>
        </w:rPr>
        <w:t xml:space="preserve">In onze vestigingen worden de containers eerst op afvalsoorten gescheiden en vervolgens geleegd. Er zijn speciale stortplaatsen voor keuken- en etensresten, </w:t>
      </w:r>
      <w:proofErr w:type="spellStart"/>
      <w:r w:rsidRPr="27D790EF">
        <w:rPr>
          <w:rFonts w:eastAsiaTheme="minorEastAsia"/>
          <w:color w:val="000000" w:themeColor="text1"/>
        </w:rPr>
        <w:t>onverpakte</w:t>
      </w:r>
      <w:proofErr w:type="spellEnd"/>
      <w:r w:rsidRPr="27D790EF">
        <w:rPr>
          <w:rFonts w:eastAsiaTheme="minorEastAsia"/>
          <w:color w:val="000000" w:themeColor="text1"/>
        </w:rPr>
        <w:t xml:space="preserve"> en verpakte levensmiddelenresten, bot- en vleesresten </w:t>
      </w:r>
      <w:proofErr w:type="gramStart"/>
      <w:r w:rsidRPr="27D790EF">
        <w:rPr>
          <w:rFonts w:eastAsiaTheme="minorEastAsia"/>
          <w:color w:val="000000" w:themeColor="text1"/>
        </w:rPr>
        <w:t>alsmede</w:t>
      </w:r>
      <w:proofErr w:type="gramEnd"/>
      <w:r w:rsidRPr="27D790EF">
        <w:rPr>
          <w:rFonts w:eastAsiaTheme="minorEastAsia"/>
          <w:color w:val="000000" w:themeColor="text1"/>
        </w:rPr>
        <w:t xml:space="preserve"> voor gebruikte (frituur) oliën &amp; vetten.</w:t>
      </w:r>
      <w:r w:rsidR="436BAB5C">
        <w:br/>
      </w:r>
      <w:r w:rsidR="436BAB5C">
        <w:br/>
      </w:r>
      <w:r w:rsidR="76CB2E59" w:rsidRPr="3979DDDA">
        <w:rPr>
          <w:rFonts w:ascii="Hind" w:eastAsia="Hind" w:hAnsi="Hind" w:cs="Hind"/>
        </w:rPr>
        <w:t>Stap 4 | Containerwasstraat</w:t>
      </w:r>
    </w:p>
    <w:p w14:paraId="25339753" w14:textId="1DB90A2D" w:rsidR="009D4642" w:rsidRDefault="76CB2E59" w:rsidP="04697320">
      <w:pPr>
        <w:rPr>
          <w:rFonts w:eastAsiaTheme="minorEastAsia"/>
          <w:b/>
        </w:rPr>
      </w:pPr>
      <w:r w:rsidRPr="04697320">
        <w:rPr>
          <w:rFonts w:ascii="Hind" w:eastAsia="Hind" w:hAnsi="Hind" w:cs="Hind"/>
        </w:rPr>
        <w:t xml:space="preserve">Na leging gaan de </w:t>
      </w:r>
      <w:proofErr w:type="spellStart"/>
      <w:r w:rsidRPr="04697320">
        <w:rPr>
          <w:rFonts w:ascii="Hind" w:eastAsia="Hind" w:hAnsi="Hind" w:cs="Hind"/>
        </w:rPr>
        <w:t>ReFood</w:t>
      </w:r>
      <w:proofErr w:type="spellEnd"/>
      <w:r w:rsidRPr="04697320">
        <w:rPr>
          <w:rFonts w:ascii="Hind" w:eastAsia="Hind" w:hAnsi="Hind" w:cs="Hind"/>
        </w:rPr>
        <w:t xml:space="preserve">-containers door een </w:t>
      </w:r>
      <w:proofErr w:type="gramStart"/>
      <w:r w:rsidRPr="04697320">
        <w:rPr>
          <w:rFonts w:ascii="Hind" w:eastAsia="Hind" w:hAnsi="Hind" w:cs="Hind"/>
        </w:rPr>
        <w:t>„ wasstraat</w:t>
      </w:r>
      <w:proofErr w:type="gramEnd"/>
      <w:r w:rsidRPr="04697320">
        <w:rPr>
          <w:rFonts w:ascii="Hind" w:eastAsia="Hind" w:hAnsi="Hind" w:cs="Hind"/>
        </w:rPr>
        <w:t xml:space="preserve"> “. Met hogedrukspuiten worden ze van binnen en van buiten gereinigd met heet water (65 graden Celsius) en biologisch afbreekbare reinigingsmiddelen. Daarmee is een grondige reiniging volgens de hoogste hygiënestandaard gegarandeerd.</w:t>
      </w:r>
      <w:r>
        <w:br/>
      </w:r>
      <w:r>
        <w:br/>
      </w:r>
      <w:r w:rsidR="585CFAFE" w:rsidRPr="04697320">
        <w:rPr>
          <w:rFonts w:eastAsiaTheme="minorEastAsia"/>
        </w:rPr>
        <w:t>Stap 5 | Eindcontrole</w:t>
      </w:r>
    </w:p>
    <w:p w14:paraId="70FC9590" w14:textId="4C66C8C9" w:rsidR="009D4642" w:rsidRDefault="585CFAFE" w:rsidP="2DF5F2EA">
      <w:pPr>
        <w:rPr>
          <w:rFonts w:eastAsiaTheme="minorEastAsia"/>
          <w:b/>
          <w:color w:val="000000" w:themeColor="text1"/>
        </w:rPr>
      </w:pPr>
      <w:r w:rsidRPr="2DF5F2EA">
        <w:rPr>
          <w:rFonts w:eastAsiaTheme="minorEastAsia"/>
        </w:rPr>
        <w:t xml:space="preserve">Na het wassen controleren medewerkers de containers op reinheid en eventuele beschadigingen. De containers worden in een aparte hal gebracht om te drogen. De </w:t>
      </w:r>
      <w:proofErr w:type="spellStart"/>
      <w:r w:rsidRPr="2DF5F2EA">
        <w:rPr>
          <w:rFonts w:eastAsiaTheme="minorEastAsia"/>
        </w:rPr>
        <w:t>ReFood</w:t>
      </w:r>
      <w:proofErr w:type="spellEnd"/>
      <w:r w:rsidRPr="2DF5F2EA">
        <w:rPr>
          <w:rFonts w:eastAsiaTheme="minorEastAsia"/>
        </w:rPr>
        <w:t xml:space="preserve"> klanten krijgen ook in de winter een droge en geurvrije container.</w:t>
      </w:r>
      <w:r>
        <w:br/>
      </w:r>
      <w:r>
        <w:br/>
      </w:r>
      <w:r w:rsidR="2DF5F2EA" w:rsidRPr="2DF5F2EA">
        <w:rPr>
          <w:rFonts w:eastAsiaTheme="minorEastAsia"/>
          <w:color w:val="000000" w:themeColor="text1"/>
        </w:rPr>
        <w:t>Stap 6 | Voertuigdesinfectie</w:t>
      </w:r>
    </w:p>
    <w:p w14:paraId="37A2EF71" w14:textId="7FDAECB0" w:rsidR="009D4642" w:rsidRDefault="2DF5F2EA" w:rsidP="2DF5F2EA">
      <w:pPr>
        <w:rPr>
          <w:rFonts w:eastAsiaTheme="minorEastAsia"/>
          <w:color w:val="000000" w:themeColor="text1"/>
          <w:sz w:val="24"/>
          <w:szCs w:val="24"/>
        </w:rPr>
      </w:pPr>
      <w:r w:rsidRPr="2DF5F2EA">
        <w:rPr>
          <w:rFonts w:eastAsiaTheme="minorEastAsia"/>
          <w:color w:val="000000" w:themeColor="text1"/>
        </w:rPr>
        <w:t>Voordat de vrachtwagen met de schone containers voor het volgende gebruik worden beladen, reinigen de chauffeurs de binnenruimte en buitenkant van ieder voertuig grondig en desinfecteren de complete laadruimte overeenkomstig de HACCP Hygiënecode.</w:t>
      </w:r>
    </w:p>
    <w:p w14:paraId="43288CFC" w14:textId="1915F1C8" w:rsidR="009D4642" w:rsidRDefault="585CFAFE" w:rsidP="2DF5F2EA">
      <w:pPr>
        <w:pStyle w:val="Kop2"/>
        <w:rPr>
          <w:rFonts w:asciiTheme="minorHAnsi" w:eastAsiaTheme="minorEastAsia" w:hAnsiTheme="minorHAnsi" w:cstheme="minorBidi"/>
          <w:color w:val="auto"/>
          <w:sz w:val="22"/>
          <w:szCs w:val="22"/>
        </w:rPr>
      </w:pPr>
      <w:r>
        <w:br/>
      </w:r>
      <w:r w:rsidR="2DF5F2EA" w:rsidRPr="2DF5F2EA">
        <w:rPr>
          <w:rFonts w:asciiTheme="minorHAnsi" w:eastAsiaTheme="minorEastAsia" w:hAnsiTheme="minorHAnsi" w:cstheme="minorBidi"/>
          <w:color w:val="auto"/>
          <w:sz w:val="22"/>
          <w:szCs w:val="22"/>
        </w:rPr>
        <w:t xml:space="preserve">Wat doet </w:t>
      </w:r>
      <w:proofErr w:type="spellStart"/>
      <w:r w:rsidR="2DF5F2EA" w:rsidRPr="2DF5F2EA">
        <w:rPr>
          <w:rFonts w:asciiTheme="minorHAnsi" w:eastAsiaTheme="minorEastAsia" w:hAnsiTheme="minorHAnsi" w:cstheme="minorBidi"/>
          <w:color w:val="auto"/>
          <w:sz w:val="22"/>
          <w:szCs w:val="22"/>
        </w:rPr>
        <w:t>ReFood</w:t>
      </w:r>
      <w:proofErr w:type="spellEnd"/>
      <w:r w:rsidR="2DF5F2EA" w:rsidRPr="2DF5F2EA">
        <w:rPr>
          <w:rFonts w:asciiTheme="minorHAnsi" w:eastAsiaTheme="minorEastAsia" w:hAnsiTheme="minorHAnsi" w:cstheme="minorBidi"/>
          <w:color w:val="auto"/>
          <w:sz w:val="22"/>
          <w:szCs w:val="22"/>
        </w:rPr>
        <w:t xml:space="preserve"> met het ingezamelde voedsel:</w:t>
      </w:r>
      <w:r>
        <w:br/>
      </w:r>
      <w:proofErr w:type="spellStart"/>
      <w:r w:rsidR="2DF5F2EA" w:rsidRPr="2DF5F2EA">
        <w:rPr>
          <w:rFonts w:asciiTheme="minorHAnsi" w:eastAsiaTheme="minorEastAsia" w:hAnsiTheme="minorHAnsi" w:cstheme="minorBidi"/>
          <w:color w:val="auto"/>
          <w:sz w:val="22"/>
          <w:szCs w:val="22"/>
        </w:rPr>
        <w:t>ReFood</w:t>
      </w:r>
      <w:proofErr w:type="spellEnd"/>
      <w:r w:rsidR="2DF5F2EA" w:rsidRPr="2DF5F2EA">
        <w:rPr>
          <w:rFonts w:asciiTheme="minorHAnsi" w:eastAsiaTheme="minorEastAsia" w:hAnsiTheme="minorHAnsi" w:cstheme="minorBidi"/>
          <w:color w:val="auto"/>
          <w:sz w:val="22"/>
          <w:szCs w:val="22"/>
        </w:rPr>
        <w:t xml:space="preserve"> zet de ingezamelde voedselresten om in duurzame energie</w:t>
      </w:r>
    </w:p>
    <w:p w14:paraId="4CAC566F" w14:textId="6A7AB0DB" w:rsidR="009D4642" w:rsidRDefault="2DF5F2EA" w:rsidP="2DF5F2EA">
      <w:pPr>
        <w:rPr>
          <w:rFonts w:eastAsiaTheme="minorEastAsia"/>
        </w:rPr>
      </w:pPr>
      <w:r w:rsidRPr="2DF5F2EA">
        <w:rPr>
          <w:rFonts w:eastAsiaTheme="minorEastAsia"/>
        </w:rPr>
        <w:t xml:space="preserve">De inzameling van voedselresten is bij levensmiddelenproducenten, in horeca en midden &amp; klein bedrijf een alledaags feit; of het nu gaat om vlees- en visresten, gebruikte frituuroliën of slacht bijproducten, </w:t>
      </w:r>
      <w:proofErr w:type="spellStart"/>
      <w:r w:rsidRPr="2DF5F2EA">
        <w:rPr>
          <w:rFonts w:eastAsiaTheme="minorEastAsia"/>
        </w:rPr>
        <w:t>ReFood</w:t>
      </w:r>
      <w:proofErr w:type="spellEnd"/>
      <w:r w:rsidRPr="2DF5F2EA">
        <w:rPr>
          <w:rFonts w:eastAsiaTheme="minorEastAsia"/>
        </w:rPr>
        <w:t xml:space="preserve"> zorgt ervoor dat alle ingezamelde organische resten in onze eigen biogasinstallaties worden omgezet in duurzame energie en meststof voor landerijen.</w:t>
      </w:r>
    </w:p>
    <w:p w14:paraId="2D6CB098" w14:textId="760E7AEE" w:rsidR="009D4642" w:rsidRPr="00800570" w:rsidRDefault="00800570" w:rsidP="2DF5F2EA">
      <w:pPr>
        <w:rPr>
          <w:rFonts w:ascii="Times New Roman" w:hAnsi="Times New Roman" w:cs="Times New Roman"/>
          <w:sz w:val="48"/>
          <w:szCs w:val="48"/>
        </w:rPr>
      </w:pPr>
      <w:r w:rsidRPr="00800570">
        <w:rPr>
          <w:rFonts w:ascii="Times New Roman" w:hAnsi="Times New Roman" w:cs="Times New Roman"/>
          <w:sz w:val="48"/>
          <w:szCs w:val="48"/>
        </w:rPr>
        <w:t>Het Biogasconcept</w:t>
      </w:r>
    </w:p>
    <w:p w14:paraId="5185A69E" w14:textId="4FD5A716" w:rsidR="009D4642" w:rsidRDefault="3BB25BF9" w:rsidP="3BB25BF9">
      <w:pPr>
        <w:rPr>
          <w:b/>
        </w:rPr>
      </w:pPr>
      <w:r w:rsidRPr="08EB3F2A">
        <w:rPr>
          <w:b/>
        </w:rPr>
        <w:t>Totstandkomingsproces biogas en gistingsproduct</w:t>
      </w:r>
    </w:p>
    <w:p w14:paraId="2A315F8D" w14:textId="1D156BBD" w:rsidR="009D4642" w:rsidRPr="002A37B3" w:rsidRDefault="3BB25BF9" w:rsidP="7189ABAE">
      <w:r>
        <w:t>Het proces waarbij biomassa verandert in biogas is ook in de natuur</w:t>
      </w:r>
      <w:r w:rsidR="002A37B3">
        <w:t xml:space="preserve"> </w:t>
      </w:r>
      <w:r>
        <w:t xml:space="preserve">te zien, bijvoorbeeld in moerassen. Het organische materiaal voor </w:t>
      </w:r>
      <w:r w:rsidR="7FCE17F0">
        <w:t>de</w:t>
      </w:r>
      <w:r w:rsidR="002A37B3">
        <w:t xml:space="preserve"> </w:t>
      </w:r>
      <w:proofErr w:type="spellStart"/>
      <w:r w:rsidR="7FCE17F0">
        <w:t>ReFood</w:t>
      </w:r>
      <w:proofErr w:type="spellEnd"/>
      <w:r>
        <w:t xml:space="preserve"> Biogasinstallaties bestaat echter compleet uit voedselresten.</w:t>
      </w:r>
      <w:r w:rsidR="002A37B3">
        <w:t xml:space="preserve"> </w:t>
      </w:r>
      <w:r>
        <w:t>Hoe dit proces ongeveer gaat? Vergelijk het met het in de zon zetten</w:t>
      </w:r>
      <w:r w:rsidR="002A37B3">
        <w:t xml:space="preserve"> </w:t>
      </w:r>
      <w:r>
        <w:t>van een pan erwtensoep - dit gaat na verloop van tijd gisten, de</w:t>
      </w:r>
      <w:r w:rsidR="002A37B3">
        <w:t xml:space="preserve"> </w:t>
      </w:r>
      <w:r>
        <w:t>gassen ontsnappen (deze worden dan opgevangen en in energie en</w:t>
      </w:r>
      <w:r w:rsidR="002A37B3">
        <w:t xml:space="preserve"> </w:t>
      </w:r>
      <w:r>
        <w:t xml:space="preserve">warmte omgezet) waarna er een ingedikte compositie overblijft. </w:t>
      </w:r>
      <w:r w:rsidR="7FCE17F0">
        <w:t>Deze</w:t>
      </w:r>
      <w:r>
        <w:br/>
      </w:r>
      <w:r w:rsidR="7FCE17F0">
        <w:t>compositie</w:t>
      </w:r>
      <w:r>
        <w:t xml:space="preserve"> is uiteraard tot in de kleinste details </w:t>
      </w:r>
      <w:proofErr w:type="spellStart"/>
      <w:r>
        <w:t>gehygi</w:t>
      </w:r>
      <w:r w:rsidR="002A37B3">
        <w:t>ë</w:t>
      </w:r>
      <w:r>
        <w:t>niseerd</w:t>
      </w:r>
      <w:proofErr w:type="spellEnd"/>
      <w:r w:rsidR="002A37B3">
        <w:t xml:space="preserve"> </w:t>
      </w:r>
      <w:r>
        <w:t>(vrijgemaakt van voor menselijke gezondheid schadelijke dierlijke</w:t>
      </w:r>
      <w:r w:rsidR="002A37B3">
        <w:t xml:space="preserve"> </w:t>
      </w:r>
      <w:r>
        <w:t>bacteri</w:t>
      </w:r>
      <w:r w:rsidR="002A37B3">
        <w:t>ë</w:t>
      </w:r>
      <w:r>
        <w:t>n) en kan rechtstreeks worden ingezet in de landbouw.</w:t>
      </w:r>
      <w:r w:rsidR="009D4642">
        <w:br/>
      </w:r>
      <w:r w:rsidR="009D4642">
        <w:br/>
      </w:r>
      <w:r w:rsidR="7189ABAE" w:rsidRPr="2C7930A5">
        <w:rPr>
          <w:rFonts w:eastAsiaTheme="minorEastAsia"/>
          <w:b/>
        </w:rPr>
        <w:t>Opslagsilo voor hydrolyse:</w:t>
      </w:r>
      <w:r w:rsidR="009D4642">
        <w:br/>
      </w:r>
      <w:r w:rsidR="7189ABAE" w:rsidRPr="7189ABAE">
        <w:rPr>
          <w:rFonts w:eastAsiaTheme="minorEastAsia"/>
        </w:rPr>
        <w:t>De voorbereide biomassa komt in de biogasinstallatie eerst in een opslagsilo. Daar worden koolhydraten, proteïne en vetten in eenvoudige organische bouwstoffen, in de regel vetzuren met lange ketens, opgesplitst. Dit proces heet ook wel hydrolyse.  Verschillende bacteriënstammen zijn ieder voor de verwerking van bepaalde stoffen verantwoordelijk. Door deze voorverzuring neemt de pH-waarde af naar ca. 3,5 tot 4.</w:t>
      </w:r>
      <w:r w:rsidR="009D4642">
        <w:br/>
      </w:r>
      <w:r w:rsidR="009D4642">
        <w:br/>
      </w:r>
      <w:r w:rsidR="7189ABAE" w:rsidRPr="2C7930A5">
        <w:rPr>
          <w:rFonts w:eastAsiaTheme="minorEastAsia"/>
          <w:b/>
        </w:rPr>
        <w:t>Gistingstank:</w:t>
      </w:r>
      <w:r w:rsidR="009D4642">
        <w:br/>
      </w:r>
      <w:r w:rsidR="7189ABAE" w:rsidRPr="7189ABAE">
        <w:rPr>
          <w:rFonts w:eastAsiaTheme="minorEastAsia"/>
        </w:rPr>
        <w:t>In de gistingstank vindt het belangrijkste gistingsproces plaats, waarbij de organische massa in biogas wordt omgezet, dat in wezen uit methaan en kooldioxide bestaat. Dit proces gebeurt door het buitensluiten van licht en zuurstof.</w:t>
      </w:r>
    </w:p>
    <w:p w14:paraId="119D619C" w14:textId="3CCFBD3F" w:rsidR="009D4642" w:rsidRDefault="7189ABAE" w:rsidP="7189ABAE">
      <w:pPr>
        <w:rPr>
          <w:rFonts w:ascii="Hind" w:eastAsia="Hind" w:hAnsi="Hind" w:cs="Hind"/>
          <w:color w:val="000000" w:themeColor="text1"/>
          <w:sz w:val="27"/>
          <w:szCs w:val="27"/>
        </w:rPr>
      </w:pPr>
      <w:r w:rsidRPr="7189ABAE">
        <w:rPr>
          <w:rFonts w:eastAsiaTheme="minorEastAsia"/>
        </w:rPr>
        <w:t>Eerst worden uit de vetzuren met lange ketens door hydrolyse vetten met korte ketens gevormd, waaruit aansluitend de zogenaamde methaanvormende bacteriën het biogas opwekken. Dit biogas bestaat tot 60% uit methaan. In dit gedeelte van biogasvorming zijn constante condities qua temperatuur, pH-waarde en vulcapaciteit noodzakelijk om optimale activiteit van bacteriën te bereiken.</w:t>
      </w:r>
      <w:r w:rsidR="009D4642">
        <w:br/>
      </w:r>
      <w:r w:rsidR="009D4642">
        <w:br/>
      </w:r>
      <w:r w:rsidRPr="2C7930A5">
        <w:rPr>
          <w:rFonts w:eastAsiaTheme="minorEastAsia"/>
          <w:b/>
        </w:rPr>
        <w:t>Nagistingssilo/ combi-opslag:</w:t>
      </w:r>
      <w:r w:rsidR="009D4642">
        <w:br/>
      </w:r>
      <w:r w:rsidRPr="7189ABAE">
        <w:rPr>
          <w:rFonts w:eastAsiaTheme="minorEastAsia"/>
        </w:rPr>
        <w:t>Door het hoofdgistingsproces worden twee producten uit de biomassa gewonnen: biogas en een gistingsproduct dat als vloeibare mest wordt gebruikt. In de combi-opslag vindt een verdere vergisting plaats om ook moeilijk te ontleden organisch afval te splitsen.</w:t>
      </w:r>
      <w:r w:rsidR="009D4642">
        <w:br/>
      </w:r>
      <w:r w:rsidR="009D4642">
        <w:br/>
      </w:r>
      <w:r w:rsidRPr="2C7930A5">
        <w:rPr>
          <w:rFonts w:eastAsiaTheme="minorEastAsia"/>
          <w:b/>
        </w:rPr>
        <w:t>Gasbewerking:</w:t>
      </w:r>
      <w:r w:rsidR="009D4642">
        <w:br/>
      </w:r>
      <w:r w:rsidRPr="7189ABAE">
        <w:rPr>
          <w:rFonts w:eastAsiaTheme="minorEastAsia"/>
        </w:rPr>
        <w:t xml:space="preserve">Voordat het biogas in de warmtekrachtkoppeling gebruikt wordt, ontzwavelt </w:t>
      </w:r>
      <w:proofErr w:type="spellStart"/>
      <w:r w:rsidRPr="7189ABAE">
        <w:rPr>
          <w:rFonts w:eastAsiaTheme="minorEastAsia"/>
        </w:rPr>
        <w:t>ReFood</w:t>
      </w:r>
      <w:proofErr w:type="spellEnd"/>
      <w:r w:rsidRPr="7189ABAE">
        <w:rPr>
          <w:rFonts w:eastAsiaTheme="minorEastAsia"/>
        </w:rPr>
        <w:t xml:space="preserve"> het ter bescherming van de motor, gaskatalysator en stoomketel.   In een biologische ontzwavelingszuil zetten bacteriën de zwavelwaterstof in elementaire zwavel om.</w:t>
      </w:r>
    </w:p>
    <w:p w14:paraId="4817E141" w14:textId="5EF34633" w:rsidR="009D4642" w:rsidRDefault="7189ABAE" w:rsidP="094A0F14">
      <w:pPr>
        <w:rPr>
          <w:rFonts w:eastAsiaTheme="minorEastAsia"/>
        </w:rPr>
      </w:pPr>
      <w:r w:rsidRPr="7189ABAE">
        <w:rPr>
          <w:rFonts w:eastAsiaTheme="minorEastAsia"/>
        </w:rPr>
        <w:t xml:space="preserve"> Daar wordt het gistingsproduct vervolgens als hoogwaardige voedingsstof voor planten toegevoegd.</w:t>
      </w:r>
    </w:p>
    <w:p w14:paraId="1AC2F456" w14:textId="7EF5D42A" w:rsidR="009D4642" w:rsidRPr="002A37B3" w:rsidRDefault="009D4642" w:rsidP="62F7C37F">
      <w:pPr>
        <w:rPr>
          <w:rFonts w:eastAsiaTheme="minorEastAsia"/>
        </w:rPr>
      </w:pPr>
      <w:r>
        <w:br/>
      </w:r>
      <w:r w:rsidR="7189ABAE" w:rsidRPr="2C7930A5">
        <w:rPr>
          <w:rFonts w:eastAsiaTheme="minorEastAsia"/>
          <w:b/>
        </w:rPr>
        <w:t>Gasopslagplaats:</w:t>
      </w:r>
      <w:r>
        <w:br/>
      </w:r>
      <w:r w:rsidR="7189ABAE" w:rsidRPr="62F7C37F">
        <w:rPr>
          <w:rFonts w:eastAsiaTheme="minorEastAsia"/>
          <w:color w:val="000000" w:themeColor="text1"/>
        </w:rPr>
        <w:t xml:space="preserve">Omdat de opbrengst van biogas niet altijd constant is, zorgt een opslagplaats als buffer voor een gelijkmatige gastoevoer. Vanuit de gasopslagplaats komt het gas via pijpleidingen in een </w:t>
      </w:r>
      <w:proofErr w:type="spellStart"/>
      <w:r w:rsidR="7189ABAE" w:rsidRPr="62F7C37F">
        <w:rPr>
          <w:rFonts w:eastAsiaTheme="minorEastAsia"/>
          <w:color w:val="000000" w:themeColor="text1"/>
        </w:rPr>
        <w:t>gaskoeldroging</w:t>
      </w:r>
      <w:proofErr w:type="spellEnd"/>
      <w:r w:rsidR="7189ABAE" w:rsidRPr="62F7C37F">
        <w:rPr>
          <w:rFonts w:eastAsiaTheme="minorEastAsia"/>
          <w:color w:val="000000" w:themeColor="text1"/>
        </w:rPr>
        <w:t xml:space="preserve"> om het relatief vochtige gas van het condensaat (water) te scheiden. De actiefkoolfilter haalt de laatste rest zwavelwaterstof uit het gas</w:t>
      </w:r>
      <w:r w:rsidR="7189ABAE" w:rsidRPr="62F7C37F">
        <w:rPr>
          <w:rFonts w:ascii="Hind" w:eastAsia="Hind" w:hAnsi="Hind" w:cs="Hind"/>
          <w:color w:val="000000" w:themeColor="text1"/>
        </w:rPr>
        <w:t>.</w:t>
      </w:r>
      <w:r>
        <w:br/>
      </w:r>
      <w:r>
        <w:br/>
      </w:r>
      <w:r w:rsidR="00CC1B0D" w:rsidRPr="62F7C37F">
        <w:rPr>
          <w:rFonts w:eastAsiaTheme="minorEastAsia"/>
          <w:b/>
          <w:bCs/>
          <w:color w:val="000000" w:themeColor="text1"/>
        </w:rPr>
        <w:t>Warmtekrachtkoppeling</w:t>
      </w:r>
      <w:r w:rsidR="7189ABAE" w:rsidRPr="62F7C37F">
        <w:rPr>
          <w:rFonts w:eastAsiaTheme="minorEastAsia"/>
          <w:color w:val="000000" w:themeColor="text1"/>
        </w:rPr>
        <w:t>:</w:t>
      </w:r>
      <w:r>
        <w:br/>
      </w:r>
      <w:r w:rsidR="7189ABAE" w:rsidRPr="62F7C37F">
        <w:rPr>
          <w:rFonts w:eastAsiaTheme="minorEastAsia"/>
          <w:color w:val="000000" w:themeColor="text1"/>
        </w:rPr>
        <w:t xml:space="preserve">In de WKK verbrandt een motor op gas het biogas en drijft een generator aan die op zijn beurt stroom opwekt. </w:t>
      </w:r>
      <w:proofErr w:type="spellStart"/>
      <w:r w:rsidR="7189ABAE" w:rsidRPr="62F7C37F">
        <w:rPr>
          <w:rFonts w:eastAsiaTheme="minorEastAsia"/>
          <w:color w:val="000000" w:themeColor="text1"/>
        </w:rPr>
        <w:t>ReFood</w:t>
      </w:r>
      <w:proofErr w:type="spellEnd"/>
      <w:r w:rsidR="7189ABAE" w:rsidRPr="62F7C37F">
        <w:rPr>
          <w:rFonts w:eastAsiaTheme="minorEastAsia"/>
          <w:color w:val="000000" w:themeColor="text1"/>
        </w:rPr>
        <w:t xml:space="preserve"> gebruikt een deel van de energie voor de eigen productieprocessen in de locaties.</w:t>
      </w:r>
    </w:p>
    <w:p w14:paraId="2C7BEE1E" w14:textId="4E558C5D" w:rsidR="00800570" w:rsidRDefault="7189ABAE" w:rsidP="62F7C37F">
      <w:pPr>
        <w:rPr>
          <w:rFonts w:eastAsiaTheme="minorEastAsia"/>
          <w:b/>
          <w:bCs/>
          <w:color w:val="000000" w:themeColor="text1"/>
        </w:rPr>
      </w:pPr>
      <w:r w:rsidRPr="62F7C37F">
        <w:rPr>
          <w:rFonts w:eastAsiaTheme="minorEastAsia"/>
          <w:color w:val="000000" w:themeColor="text1"/>
        </w:rPr>
        <w:t xml:space="preserve">Via een Trafo gaat de overgebleven stroom naar het openbare energienet. De vrijkomende warmte van de blokverwarmingscentrales wordt o.a. voor warm water en winning van waterdamp gebruikt. Bij onderhoud of een storing bestaat om veiligheidsredenen de mogelijkheid het gas </w:t>
      </w:r>
      <w:proofErr w:type="gramStart"/>
      <w:r w:rsidRPr="62F7C37F">
        <w:rPr>
          <w:rFonts w:eastAsiaTheme="minorEastAsia"/>
          <w:color w:val="000000" w:themeColor="text1"/>
        </w:rPr>
        <w:t>middels</w:t>
      </w:r>
      <w:proofErr w:type="gramEnd"/>
      <w:r w:rsidRPr="62F7C37F">
        <w:rPr>
          <w:rFonts w:eastAsiaTheme="minorEastAsia"/>
          <w:color w:val="000000" w:themeColor="text1"/>
        </w:rPr>
        <w:t xml:space="preserve"> een noodfakkel te verbranden.</w:t>
      </w:r>
      <w:r>
        <w:br/>
      </w:r>
    </w:p>
    <w:p w14:paraId="234C6C93" w14:textId="033CFA04" w:rsidR="009D4642" w:rsidRPr="00800570" w:rsidRDefault="7189ABAE" w:rsidP="116674C6">
      <w:pPr>
        <w:rPr>
          <w:rFonts w:eastAsiaTheme="minorEastAsia"/>
          <w:color w:val="000000" w:themeColor="text1"/>
        </w:rPr>
      </w:pPr>
      <w:r w:rsidRPr="62F7C37F">
        <w:rPr>
          <w:rFonts w:eastAsiaTheme="minorEastAsia"/>
          <w:b/>
          <w:bCs/>
          <w:color w:val="000000" w:themeColor="text1"/>
        </w:rPr>
        <w:t>Opslag van gistingsproduct:</w:t>
      </w:r>
      <w:r>
        <w:br/>
      </w:r>
      <w:r w:rsidRPr="62F7C37F">
        <w:rPr>
          <w:rFonts w:eastAsiaTheme="minorEastAsia"/>
          <w:color w:val="000000" w:themeColor="text1"/>
        </w:rPr>
        <w:t>Na de finale ontgassing in de combi-opslag blijft een organische meststof over, die rijk aan mineraalstoffen en spoorelementen is. Dienstverleners in de landbouw</w:t>
      </w:r>
      <w:r w:rsidR="00CC1B0D">
        <w:rPr>
          <w:rFonts w:eastAsiaTheme="minorEastAsia"/>
          <w:color w:val="000000" w:themeColor="text1"/>
        </w:rPr>
        <w:t xml:space="preserve"> </w:t>
      </w:r>
      <w:r w:rsidRPr="62F7C37F">
        <w:rPr>
          <w:rFonts w:eastAsiaTheme="minorEastAsia"/>
          <w:color w:val="000000" w:themeColor="text1"/>
        </w:rPr>
        <w:t>brengen het gistingsproduct voor bemesting op akker en grasland. Gedurende de wettelijk voorgeschreven blokkadetermijn wordt het gistingsproduct tot het voorjaar opgeslagen.</w:t>
      </w:r>
      <w:r>
        <w:br/>
      </w:r>
      <w:r>
        <w:br/>
      </w:r>
      <w:r w:rsidR="2B0C242E" w:rsidRPr="62F7C37F">
        <w:rPr>
          <w:rFonts w:eastAsiaTheme="minorEastAsia"/>
          <w:color w:val="000000" w:themeColor="text1"/>
        </w:rPr>
        <w:t>hierna vindt een aansluiting op het openbare stroomnet plaats.</w:t>
      </w:r>
      <w:r w:rsidR="3E656160">
        <w:br/>
      </w:r>
      <w:r w:rsidR="3E656160">
        <w:br/>
      </w:r>
      <w:r w:rsidR="3E656160" w:rsidRPr="116674C6">
        <w:rPr>
          <w:rFonts w:eastAsiaTheme="minorEastAsia"/>
        </w:rPr>
        <w:t>Hoeveel ruimte, tijd en vervoer kost het afvoeren en opslaan van de etensresten/groene soep?</w:t>
      </w:r>
    </w:p>
    <w:p w14:paraId="7838BD75" w14:textId="71E9B50A" w:rsidR="749FC794" w:rsidRDefault="116674C6" w:rsidP="116674C6">
      <w:pPr>
        <w:rPr>
          <w:rFonts w:eastAsiaTheme="minorEastAsia"/>
        </w:rPr>
      </w:pPr>
      <w:r w:rsidRPr="116674C6">
        <w:rPr>
          <w:rFonts w:eastAsiaTheme="minorEastAsia"/>
        </w:rPr>
        <w:t>Ze rijden maximaal 300 km per dag en nemen +/- 65 containers mee en daarmee zijn maximaal 12 werkuren gemoeid (inzameling).</w:t>
      </w:r>
    </w:p>
    <w:p w14:paraId="3B14791B" w14:textId="3B1C4C11" w:rsidR="116674C6" w:rsidRDefault="116674C6" w:rsidP="116674C6">
      <w:pPr>
        <w:rPr>
          <w:rFonts w:eastAsiaTheme="minorEastAsia"/>
        </w:rPr>
      </w:pPr>
      <w:r w:rsidRPr="116674C6">
        <w:rPr>
          <w:rFonts w:eastAsiaTheme="minorEastAsia"/>
        </w:rPr>
        <w:t>Het duurt 1 à 2 maanden voordat het meststof is (totaal dus incl. vergisting en verwerking).</w:t>
      </w:r>
      <w:r w:rsidR="4AFC779E" w:rsidRPr="0FEE0ACC">
        <w:rPr>
          <w:rFonts w:eastAsiaTheme="minorEastAsia"/>
        </w:rPr>
        <w:t xml:space="preserve"> </w:t>
      </w:r>
    </w:p>
    <w:p w14:paraId="3BC60FBD" w14:textId="6DEBDC82" w:rsidR="00B47086" w:rsidRPr="003E291B" w:rsidRDefault="00263E1A">
      <w:pPr>
        <w:rPr>
          <w:b/>
          <w:bCs/>
        </w:rPr>
      </w:pPr>
      <w:r w:rsidRPr="003E291B">
        <w:rPr>
          <w:b/>
          <w:bCs/>
        </w:rPr>
        <w:t>Vergisting</w:t>
      </w:r>
    </w:p>
    <w:p w14:paraId="59385631" w14:textId="2FA77A96" w:rsidR="00263E1A" w:rsidRDefault="001604C4">
      <w:hyperlink r:id="rId15" w:history="1">
        <w:r w:rsidR="003D6F75" w:rsidRPr="00DC0CB3">
          <w:rPr>
            <w:rStyle w:val="Hyperlink"/>
          </w:rPr>
          <w:t>https://www.rvo.nl/onderwerpen/bio-energie/vergisting-en-vergassing/technieken</w:t>
        </w:r>
      </w:hyperlink>
      <w:r w:rsidR="003D6F75">
        <w:t xml:space="preserve"> </w:t>
      </w:r>
    </w:p>
    <w:p w14:paraId="7A7D155C" w14:textId="77777777" w:rsidR="002A37B3" w:rsidRDefault="002A37B3" w:rsidP="65327F5A">
      <w:pPr>
        <w:pStyle w:val="Kop1"/>
        <w:rPr>
          <w:rFonts w:ascii="Times New Roman" w:hAnsi="Times New Roman" w:cs="Times New Roman"/>
          <w:color w:val="auto"/>
          <w:sz w:val="50"/>
          <w:szCs w:val="50"/>
        </w:rPr>
      </w:pPr>
      <w:bookmarkStart w:id="4" w:name="_Toc100217491"/>
      <w:bookmarkStart w:id="5" w:name="_Toc100741741"/>
    </w:p>
    <w:p w14:paraId="4BC0EC07" w14:textId="6A4F2CF8" w:rsidR="0D8C0A75" w:rsidRDefault="00B47086" w:rsidP="65327F5A">
      <w:pPr>
        <w:pStyle w:val="Kop1"/>
        <w:rPr>
          <w:rFonts w:ascii="Calibri" w:eastAsia="Calibri" w:hAnsi="Calibri" w:cs="Calibri"/>
          <w:color w:val="000000" w:themeColor="text1"/>
          <w:sz w:val="24"/>
          <w:szCs w:val="24"/>
        </w:rPr>
      </w:pPr>
      <w:r w:rsidRPr="3860C155">
        <w:rPr>
          <w:rFonts w:ascii="Times New Roman" w:hAnsi="Times New Roman" w:cs="Times New Roman"/>
          <w:color w:val="auto"/>
          <w:sz w:val="50"/>
          <w:szCs w:val="50"/>
        </w:rPr>
        <w:t>Naamsbekendheid</w:t>
      </w:r>
      <w:bookmarkEnd w:id="4"/>
      <w:r>
        <w:br/>
      </w:r>
      <w:bookmarkEnd w:id="5"/>
      <w:r w:rsidR="0D8C0A75" w:rsidRPr="5E9B4D89">
        <w:rPr>
          <w:rStyle w:val="Zwaar"/>
          <w:rFonts w:ascii="Calibri" w:eastAsia="Calibri" w:hAnsi="Calibri" w:cs="Calibri"/>
          <w:b w:val="0"/>
          <w:bCs w:val="0"/>
          <w:color w:val="000000" w:themeColor="text1"/>
          <w:sz w:val="24"/>
          <w:szCs w:val="24"/>
        </w:rPr>
        <w:t xml:space="preserve">Dagelijks blijven er bij veel bedrijven en met name </w:t>
      </w:r>
      <w:r w:rsidR="0D8C0A75" w:rsidRPr="0D8C0A75">
        <w:rPr>
          <w:rStyle w:val="Zwaar"/>
          <w:rFonts w:ascii="Calibri" w:eastAsia="Calibri" w:hAnsi="Calibri" w:cs="Calibri"/>
          <w:b w:val="0"/>
          <w:bCs w:val="0"/>
          <w:color w:val="000000" w:themeColor="text1"/>
          <w:sz w:val="24"/>
          <w:szCs w:val="24"/>
        </w:rPr>
        <w:t xml:space="preserve">in de horeca veel voedselresten over. </w:t>
      </w:r>
      <w:proofErr w:type="spellStart"/>
      <w:r w:rsidR="0D8C0A75" w:rsidRPr="0D8C0A75">
        <w:rPr>
          <w:rStyle w:val="Zwaar"/>
          <w:rFonts w:ascii="Calibri" w:eastAsia="Calibri" w:hAnsi="Calibri" w:cs="Calibri"/>
          <w:b w:val="0"/>
          <w:bCs w:val="0"/>
          <w:color w:val="000000" w:themeColor="text1"/>
          <w:sz w:val="24"/>
          <w:szCs w:val="24"/>
        </w:rPr>
        <w:t>ReFood</w:t>
      </w:r>
      <w:proofErr w:type="spellEnd"/>
      <w:r w:rsidR="0D8C0A75" w:rsidRPr="0D8C0A75">
        <w:rPr>
          <w:rStyle w:val="Zwaar"/>
          <w:rFonts w:ascii="Calibri" w:eastAsia="Calibri" w:hAnsi="Calibri" w:cs="Calibri"/>
          <w:b w:val="0"/>
          <w:bCs w:val="0"/>
          <w:color w:val="000000" w:themeColor="text1"/>
          <w:sz w:val="24"/>
          <w:szCs w:val="24"/>
        </w:rPr>
        <w:t xml:space="preserve"> stelt praktische rolcontainers ter beschikking om deze voedselresten in te zamelen en wisselt de containers zo vaak als de klant wenst. De voedselresten worden vervolgens door </w:t>
      </w:r>
      <w:proofErr w:type="spellStart"/>
      <w:r w:rsidR="0D8C0A75" w:rsidRPr="0D8C0A75">
        <w:rPr>
          <w:rStyle w:val="Zwaar"/>
          <w:rFonts w:ascii="Calibri" w:eastAsia="Calibri" w:hAnsi="Calibri" w:cs="Calibri"/>
          <w:b w:val="0"/>
          <w:bCs w:val="0"/>
          <w:color w:val="000000" w:themeColor="text1"/>
          <w:sz w:val="24"/>
          <w:szCs w:val="24"/>
        </w:rPr>
        <w:t>ReFood</w:t>
      </w:r>
      <w:proofErr w:type="spellEnd"/>
      <w:r w:rsidR="0D8C0A75" w:rsidRPr="0D8C0A75">
        <w:rPr>
          <w:rStyle w:val="Zwaar"/>
          <w:rFonts w:ascii="Calibri" w:eastAsia="Calibri" w:hAnsi="Calibri" w:cs="Calibri"/>
          <w:b w:val="0"/>
          <w:bCs w:val="0"/>
          <w:color w:val="000000" w:themeColor="text1"/>
          <w:sz w:val="24"/>
          <w:szCs w:val="24"/>
        </w:rPr>
        <w:t xml:space="preserve"> in eigen biogasinstallaties omgezet in duurzame energie en bemesting voor landerijen.</w:t>
      </w:r>
      <w:r w:rsidR="2C679FB5" w:rsidRPr="29996E66">
        <w:rPr>
          <w:rStyle w:val="Zwaar"/>
          <w:rFonts w:ascii="Calibri" w:eastAsia="Calibri" w:hAnsi="Calibri" w:cs="Calibri"/>
          <w:b w:val="0"/>
          <w:bCs w:val="0"/>
          <w:color w:val="000000" w:themeColor="text1"/>
          <w:sz w:val="24"/>
          <w:szCs w:val="24"/>
        </w:rPr>
        <w:t xml:space="preserve"> </w:t>
      </w:r>
    </w:p>
    <w:p w14:paraId="254DFAE4" w14:textId="79857B2A" w:rsidR="002216E0" w:rsidRDefault="002216E0" w:rsidP="7FA4C064"/>
    <w:p w14:paraId="27086055" w14:textId="0F2E4F83" w:rsidR="77B99477" w:rsidRDefault="0E0553F9" w:rsidP="77B99477">
      <w:proofErr w:type="spellStart"/>
      <w:r>
        <w:t>Refood</w:t>
      </w:r>
      <w:proofErr w:type="spellEnd"/>
      <w:r w:rsidR="4648EC73">
        <w:t xml:space="preserve"> </w:t>
      </w:r>
      <w:r w:rsidR="436BAB5C">
        <w:t xml:space="preserve">is over het algemeen nog niet zo heel bekend bij het publiek. Daarom heeft </w:t>
      </w:r>
      <w:proofErr w:type="spellStart"/>
      <w:r w:rsidR="436BAB5C">
        <w:t>Refood</w:t>
      </w:r>
      <w:proofErr w:type="spellEnd"/>
      <w:r w:rsidR="436BAB5C">
        <w:t xml:space="preserve"> de opdracht gegeven om door middel van het maken van een promotievideo, de naamsbekendheid van het bedrijf te vergroten.</w:t>
      </w:r>
    </w:p>
    <w:p w14:paraId="44086C69" w14:textId="67FAD92A" w:rsidR="001A00B8" w:rsidRDefault="001604C4" w:rsidP="65327F5A">
      <w:pPr>
        <w:pStyle w:val="Kop1"/>
        <w:rPr>
          <w:rFonts w:ascii="Times New Roman" w:hAnsi="Times New Roman" w:cs="Times New Roman"/>
          <w:color w:val="auto"/>
          <w:sz w:val="50"/>
          <w:szCs w:val="50"/>
        </w:rPr>
      </w:pPr>
      <w:hyperlink r:id="rId16">
        <w:r w:rsidR="4FF04D40" w:rsidRPr="65327F5A">
          <w:rPr>
            <w:rStyle w:val="Hyperlink"/>
            <w:rFonts w:ascii="Times New Roman" w:hAnsi="Times New Roman" w:cs="Times New Roman"/>
            <w:sz w:val="20"/>
            <w:szCs w:val="20"/>
          </w:rPr>
          <w:t>https://www.refood.nl/nl/wie-zijn-wij/organisatie/</w:t>
        </w:r>
      </w:hyperlink>
      <w:r w:rsidR="4FF04D40" w:rsidRPr="65327F5A">
        <w:rPr>
          <w:rFonts w:ascii="Times New Roman" w:hAnsi="Times New Roman" w:cs="Times New Roman"/>
          <w:color w:val="auto"/>
          <w:sz w:val="20"/>
          <w:szCs w:val="20"/>
        </w:rPr>
        <w:t xml:space="preserve"> </w:t>
      </w:r>
    </w:p>
    <w:p w14:paraId="7FC0079A" w14:textId="15027DE1" w:rsidR="001A00B8" w:rsidRDefault="001604C4">
      <w:hyperlink r:id="rId17">
        <w:r w:rsidR="45BE0C09" w:rsidRPr="65327F5A">
          <w:rPr>
            <w:rStyle w:val="Hyperlink"/>
          </w:rPr>
          <w:t>https://www.refood.nl/nl/wat-bieden-wij/inzameling-voedselresten/</w:t>
        </w:r>
      </w:hyperlink>
    </w:p>
    <w:p w14:paraId="37CF8D43" w14:textId="77777777" w:rsidR="002A37B3" w:rsidRDefault="002A37B3" w:rsidP="002216E0">
      <w:bookmarkStart w:id="6" w:name="_Toc100217492"/>
      <w:bookmarkStart w:id="7" w:name="_Toc100741742"/>
    </w:p>
    <w:p w14:paraId="12113D72" w14:textId="1BE83F42" w:rsidR="004F7211" w:rsidRPr="00286EA1" w:rsidRDefault="001A00B8" w:rsidP="002216E0">
      <w:pPr>
        <w:rPr>
          <w:rFonts w:ascii="Times New Roman" w:hAnsi="Times New Roman" w:cs="Times New Roman"/>
          <w:color w:val="000000" w:themeColor="text1"/>
          <w:sz w:val="50"/>
          <w:szCs w:val="50"/>
        </w:rPr>
      </w:pPr>
      <w:r w:rsidRPr="00286EA1">
        <w:rPr>
          <w:rFonts w:ascii="Times New Roman" w:hAnsi="Times New Roman" w:cs="Times New Roman"/>
          <w:color w:val="000000" w:themeColor="text1"/>
          <w:sz w:val="50"/>
          <w:szCs w:val="50"/>
        </w:rPr>
        <w:t>Promotievideo</w:t>
      </w:r>
      <w:r w:rsidR="00702C7D" w:rsidRPr="00286EA1">
        <w:rPr>
          <w:rFonts w:ascii="Times New Roman" w:hAnsi="Times New Roman" w:cs="Times New Roman"/>
          <w:color w:val="000000" w:themeColor="text1"/>
          <w:sz w:val="50"/>
          <w:szCs w:val="50"/>
        </w:rPr>
        <w:t>’</w:t>
      </w:r>
      <w:r w:rsidRPr="00286EA1">
        <w:rPr>
          <w:rFonts w:ascii="Times New Roman" w:hAnsi="Times New Roman" w:cs="Times New Roman"/>
          <w:color w:val="000000" w:themeColor="text1"/>
          <w:sz w:val="50"/>
          <w:szCs w:val="50"/>
        </w:rPr>
        <w:t>s</w:t>
      </w:r>
      <w:bookmarkEnd w:id="6"/>
      <w:bookmarkEnd w:id="7"/>
      <w:r w:rsidRPr="00286EA1">
        <w:rPr>
          <w:rFonts w:ascii="Times New Roman" w:hAnsi="Times New Roman" w:cs="Times New Roman"/>
          <w:color w:val="000000" w:themeColor="text1"/>
          <w:sz w:val="50"/>
          <w:szCs w:val="50"/>
        </w:rPr>
        <w:t xml:space="preserve"> </w:t>
      </w:r>
    </w:p>
    <w:p w14:paraId="419CBB2A" w14:textId="77777777" w:rsidR="00702C7D" w:rsidRDefault="00702C7D" w:rsidP="004F7211"/>
    <w:p w14:paraId="2E384FFC" w14:textId="2BE880D2" w:rsidR="00702C7D" w:rsidRPr="00D71D4B" w:rsidRDefault="005D7716" w:rsidP="004F7211">
      <w:pPr>
        <w:rPr>
          <w:b/>
          <w:bCs/>
          <w:i/>
          <w:iCs/>
        </w:rPr>
      </w:pPr>
      <w:r w:rsidRPr="00D71D4B">
        <w:rPr>
          <w:b/>
          <w:bCs/>
          <w:i/>
          <w:iCs/>
        </w:rPr>
        <w:t>Waarom</w:t>
      </w:r>
      <w:r w:rsidR="008022B5" w:rsidRPr="00D71D4B">
        <w:rPr>
          <w:b/>
          <w:bCs/>
          <w:i/>
          <w:iCs/>
        </w:rPr>
        <w:t>?</w:t>
      </w:r>
    </w:p>
    <w:p w14:paraId="2EDCC83B" w14:textId="164CBBCD" w:rsidR="008022B5" w:rsidRDefault="00F731B8" w:rsidP="004F7211">
      <w:r>
        <w:t>Het doel van een promotievideo is om de kijker te activeren</w:t>
      </w:r>
      <w:r w:rsidR="00C76A2C">
        <w:t xml:space="preserve">. </w:t>
      </w:r>
      <w:r w:rsidR="00896ABD">
        <w:t xml:space="preserve">Dit kan zijn om iets te kopen, of om </w:t>
      </w:r>
      <w:r w:rsidR="00A46F69">
        <w:t xml:space="preserve">iets de doen. </w:t>
      </w:r>
      <w:r w:rsidR="00553F04">
        <w:t xml:space="preserve">Mensen consumeren informatie in een video </w:t>
      </w:r>
      <w:r w:rsidR="00C5463D">
        <w:t xml:space="preserve">80.000x sneller dan uit een tekst. </w:t>
      </w:r>
      <w:r w:rsidR="005061D5">
        <w:t xml:space="preserve">En het onderwerp </w:t>
      </w:r>
      <w:r w:rsidR="00333A95">
        <w:t>wordt</w:t>
      </w:r>
      <w:r w:rsidR="005061D5">
        <w:t xml:space="preserve"> tot wel 4x beter onthouden. </w:t>
      </w:r>
      <w:r w:rsidR="00BA1F37">
        <w:t xml:space="preserve"> </w:t>
      </w:r>
      <w:r w:rsidR="00105D98">
        <w:t xml:space="preserve">Daarnaast worden </w:t>
      </w:r>
      <w:r w:rsidR="00EB6038">
        <w:t>video’s</w:t>
      </w:r>
      <w:r w:rsidR="00105D98">
        <w:t xml:space="preserve"> tot </w:t>
      </w:r>
      <w:r w:rsidR="00EB6038">
        <w:t xml:space="preserve">12 x vaker gedeeld waardoor je verspreidingsplatform groter is. </w:t>
      </w:r>
    </w:p>
    <w:p w14:paraId="0AB49765" w14:textId="6B8B90A6" w:rsidR="00A46F69" w:rsidRDefault="00A46F69" w:rsidP="004F7211">
      <w:r>
        <w:t xml:space="preserve">Het doel van onze </w:t>
      </w:r>
      <w:r w:rsidR="00677D8E">
        <w:t xml:space="preserve">video is om de kijker </w:t>
      </w:r>
      <w:r w:rsidR="00833E93">
        <w:t xml:space="preserve">in te lichten </w:t>
      </w:r>
      <w:r w:rsidR="00FD46FB">
        <w:t xml:space="preserve">over welke diensten </w:t>
      </w:r>
      <w:proofErr w:type="spellStart"/>
      <w:r w:rsidR="00FD46FB">
        <w:t>ReFood</w:t>
      </w:r>
      <w:proofErr w:type="spellEnd"/>
      <w:r w:rsidR="00FD46FB">
        <w:t xml:space="preserve"> </w:t>
      </w:r>
      <w:r w:rsidR="00040FD4">
        <w:t>verleent</w:t>
      </w:r>
      <w:r w:rsidR="003B1445">
        <w:t xml:space="preserve">. En hopelijk aan te zetten </w:t>
      </w:r>
      <w:r w:rsidR="00286B2E">
        <w:t xml:space="preserve">er gebruik van te maken. </w:t>
      </w:r>
    </w:p>
    <w:p w14:paraId="6EF9A1EE" w14:textId="1D3E3AFB" w:rsidR="00896ABD" w:rsidRDefault="00896ABD" w:rsidP="004F7211"/>
    <w:p w14:paraId="5800E3F4" w14:textId="0D86025E" w:rsidR="008022B5" w:rsidRPr="00D71D4B" w:rsidRDefault="003D5486" w:rsidP="004F7211">
      <w:pPr>
        <w:rPr>
          <w:b/>
          <w:bCs/>
          <w:i/>
          <w:iCs/>
        </w:rPr>
      </w:pPr>
      <w:r w:rsidRPr="00D71D4B">
        <w:rPr>
          <w:b/>
          <w:bCs/>
          <w:i/>
          <w:iCs/>
        </w:rPr>
        <w:t>Vormen</w:t>
      </w:r>
    </w:p>
    <w:p w14:paraId="72DF1C09" w14:textId="539017B2" w:rsidR="00563E9F" w:rsidRDefault="007D3199" w:rsidP="004F7211">
      <w:r>
        <w:rPr>
          <w:noProof/>
        </w:rPr>
        <mc:AlternateContent>
          <mc:Choice Requires="wps">
            <w:drawing>
              <wp:anchor distT="0" distB="0" distL="114300" distR="114300" simplePos="0" relativeHeight="251658241" behindDoc="0" locked="0" layoutInCell="1" allowOverlap="1" wp14:anchorId="0EB7E44E" wp14:editId="5DC05891">
                <wp:simplePos x="0" y="0"/>
                <wp:positionH relativeFrom="column">
                  <wp:posOffset>1566545</wp:posOffset>
                </wp:positionH>
                <wp:positionV relativeFrom="paragraph">
                  <wp:posOffset>377190</wp:posOffset>
                </wp:positionV>
                <wp:extent cx="2955290" cy="1690370"/>
                <wp:effectExtent l="0" t="0" r="3810" b="0"/>
                <wp:wrapTopAndBottom/>
                <wp:docPr id="4" name="Tekstvak 4"/>
                <wp:cNvGraphicFramePr/>
                <a:graphic xmlns:a="http://schemas.openxmlformats.org/drawingml/2006/main">
                  <a:graphicData uri="http://schemas.microsoft.com/office/word/2010/wordprocessingShape">
                    <wps:wsp>
                      <wps:cNvSpPr txBox="1"/>
                      <wps:spPr>
                        <a:xfrm>
                          <a:off x="0" y="0"/>
                          <a:ext cx="2955290" cy="1690370"/>
                        </a:xfrm>
                        <a:prstGeom prst="rect">
                          <a:avLst/>
                        </a:prstGeom>
                        <a:solidFill>
                          <a:schemeClr val="lt1"/>
                        </a:solidFill>
                        <a:ln w="6350">
                          <a:noFill/>
                        </a:ln>
                      </wps:spPr>
                      <wps:txbx>
                        <w:txbxContent>
                          <w:p w14:paraId="3B4D90E3" w14:textId="0C8C66CE" w:rsidR="006C3273" w:rsidRPr="001B5C18" w:rsidRDefault="006C3273" w:rsidP="006C3273">
                            <w:r w:rsidRPr="001B5C18">
                              <w:t>Animatie:</w:t>
                            </w:r>
                          </w:p>
                          <w:p w14:paraId="29BC3B58" w14:textId="6C97D01A" w:rsidR="006C3273" w:rsidRPr="001B5C18" w:rsidRDefault="006C3273" w:rsidP="006C3273">
                            <w:pPr>
                              <w:pStyle w:val="Lijstalinea"/>
                              <w:numPr>
                                <w:ilvl w:val="0"/>
                                <w:numId w:val="1"/>
                              </w:numPr>
                            </w:pPr>
                            <w:r w:rsidRPr="001B5C18">
                              <w:t>Motion graphic</w:t>
                            </w:r>
                          </w:p>
                          <w:p w14:paraId="353D6182" w14:textId="304D1016" w:rsidR="006C3273" w:rsidRPr="001B5C18" w:rsidRDefault="006C3273" w:rsidP="006C3273">
                            <w:pPr>
                              <w:pStyle w:val="Lijstalinea"/>
                              <w:numPr>
                                <w:ilvl w:val="0"/>
                                <w:numId w:val="1"/>
                              </w:numPr>
                            </w:pPr>
                            <w:r w:rsidRPr="001B5C18">
                              <w:t>Explanimation</w:t>
                            </w:r>
                            <w:r w:rsidR="00E00D3E">
                              <w:t xml:space="preserve"> (explaining animation</w:t>
                            </w:r>
                          </w:p>
                          <w:p w14:paraId="0ED27718" w14:textId="0404BF8E" w:rsidR="006C3273" w:rsidRPr="001B5C18" w:rsidRDefault="006C3273" w:rsidP="006C3273">
                            <w:pPr>
                              <w:pStyle w:val="Lijstalinea"/>
                              <w:numPr>
                                <w:ilvl w:val="0"/>
                                <w:numId w:val="1"/>
                              </w:numPr>
                            </w:pPr>
                            <w:r w:rsidRPr="001B5C18">
                              <w:t>Whiteboard animatie</w:t>
                            </w:r>
                          </w:p>
                          <w:p w14:paraId="3B2F9668" w14:textId="29A36BEE" w:rsidR="006C3273" w:rsidRPr="001B5C18" w:rsidRDefault="006C3273" w:rsidP="006C3273">
                            <w:pPr>
                              <w:pStyle w:val="Lijstalinea"/>
                              <w:numPr>
                                <w:ilvl w:val="0"/>
                                <w:numId w:val="1"/>
                              </w:numPr>
                            </w:pPr>
                            <w:r w:rsidRPr="001B5C18">
                              <w:t>Cartoon</w:t>
                            </w:r>
                          </w:p>
                          <w:p w14:paraId="2BA9E096" w14:textId="7037AB55" w:rsidR="006C3273" w:rsidRPr="001B5C18" w:rsidRDefault="006C3273" w:rsidP="006C3273">
                            <w:pPr>
                              <w:pStyle w:val="Lijstalinea"/>
                              <w:numPr>
                                <w:ilvl w:val="0"/>
                                <w:numId w:val="1"/>
                              </w:numPr>
                            </w:pPr>
                            <w:r w:rsidRPr="001B5C18">
                              <w:t>Infographic (geanimeerd)</w:t>
                            </w:r>
                          </w:p>
                          <w:p w14:paraId="2F1994F0" w14:textId="3460AE1A" w:rsidR="006C3273" w:rsidRPr="001B5C18" w:rsidRDefault="006C3273" w:rsidP="006C3273">
                            <w:pPr>
                              <w:pStyle w:val="Lijstaline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type w14:anchorId="0EB7E44E" id="_x0000_t202" coordsize="21600,21600" o:spt="202" path="m,l,21600r21600,l21600,xe">
                <v:stroke joinstyle="miter"/>
                <v:path gradientshapeok="t" o:connecttype="rect"/>
              </v:shapetype>
              <v:shape id="Tekstvak 4" o:spid="_x0000_s1026" type="#_x0000_t202" style="position:absolute;margin-left:123.35pt;margin-top:29.7pt;width:232.7pt;height:133.1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" fillcolor="white [3201]" stroked="f" strokeweight=".5pt">
                <v:textbox>
                  <w:txbxContent>
                    <w:p w14:paraId="3B4D90E3" w14:textId="0C8C66CE" w:rsidR="006C3273" w:rsidRPr="001B5C18" w:rsidRDefault="006C3273" w:rsidP="006C3273">
                      <w:r w:rsidRPr="001B5C18">
                        <w:t>Animatie:</w:t>
                      </w:r>
                    </w:p>
                    <w:p w14:paraId="29BC3B58" w14:textId="6C97D01A" w:rsidR="006C3273" w:rsidRPr="001B5C18" w:rsidRDefault="006C3273" w:rsidP="006C3273">
                      <w:pPr>
                        <w:pStyle w:val="Lijstalinea"/>
                        <w:numPr>
                          <w:ilvl w:val="0"/>
                          <w:numId w:val="1"/>
                        </w:numPr>
                      </w:pPr>
                      <w:r w:rsidRPr="001B5C18">
                        <w:t>Motion graphic</w:t>
                      </w:r>
                    </w:p>
                    <w:p w14:paraId="353D6182" w14:textId="304D1016" w:rsidR="006C3273" w:rsidRPr="001B5C18" w:rsidRDefault="006C3273" w:rsidP="006C3273">
                      <w:pPr>
                        <w:pStyle w:val="Lijstalinea"/>
                        <w:numPr>
                          <w:ilvl w:val="0"/>
                          <w:numId w:val="1"/>
                        </w:numPr>
                      </w:pPr>
                      <w:r w:rsidRPr="001B5C18">
                        <w:t>Explanimation</w:t>
                      </w:r>
                      <w:r w:rsidR="00E00D3E">
                        <w:t xml:space="preserve"> (explaining animation</w:t>
                      </w:r>
                    </w:p>
                    <w:p w14:paraId="0ED27718" w14:textId="0404BF8E" w:rsidR="006C3273" w:rsidRPr="001B5C18" w:rsidRDefault="006C3273" w:rsidP="006C3273">
                      <w:pPr>
                        <w:pStyle w:val="Lijstalinea"/>
                        <w:numPr>
                          <w:ilvl w:val="0"/>
                          <w:numId w:val="1"/>
                        </w:numPr>
                      </w:pPr>
                      <w:r w:rsidRPr="001B5C18">
                        <w:t>Whiteboard animatie</w:t>
                      </w:r>
                    </w:p>
                    <w:p w14:paraId="3B2F9668" w14:textId="29A36BEE" w:rsidR="006C3273" w:rsidRPr="001B5C18" w:rsidRDefault="006C3273" w:rsidP="006C3273">
                      <w:pPr>
                        <w:pStyle w:val="Lijstalinea"/>
                        <w:numPr>
                          <w:ilvl w:val="0"/>
                          <w:numId w:val="1"/>
                        </w:numPr>
                      </w:pPr>
                      <w:r w:rsidRPr="001B5C18">
                        <w:t>Cartoon</w:t>
                      </w:r>
                    </w:p>
                    <w:p w14:paraId="2BA9E096" w14:textId="7037AB55" w:rsidR="006C3273" w:rsidRPr="001B5C18" w:rsidRDefault="006C3273" w:rsidP="006C3273">
                      <w:pPr>
                        <w:pStyle w:val="Lijstalinea"/>
                        <w:numPr>
                          <w:ilvl w:val="0"/>
                          <w:numId w:val="1"/>
                        </w:numPr>
                      </w:pPr>
                      <w:r w:rsidRPr="001B5C18">
                        <w:t>Infographic (geanimeerd)</w:t>
                      </w:r>
                    </w:p>
                    <w:p w14:paraId="2F1994F0" w14:textId="3460AE1A" w:rsidR="006C3273" w:rsidRPr="001B5C18" w:rsidRDefault="006C3273" w:rsidP="006C3273">
                      <w:pPr>
                        <w:pStyle w:val="Lijstalinea"/>
                      </w:pPr>
                    </w:p>
                  </w:txbxContent>
                </v:textbox>
                <w10:wrap type="topAndBottom"/>
              </v:shape>
            </w:pict>
          </mc:Fallback>
        </mc:AlternateContent>
      </w:r>
      <w:r>
        <w:rPr>
          <w:noProof/>
        </w:rPr>
        <mc:AlternateContent>
          <mc:Choice Requires="wps">
            <w:drawing>
              <wp:anchor distT="0" distB="0" distL="114300" distR="114300" simplePos="0" relativeHeight="251658240" behindDoc="0" locked="0" layoutInCell="1" allowOverlap="1" wp14:anchorId="47BA3DD8" wp14:editId="5E0B41D8">
                <wp:simplePos x="0" y="0"/>
                <wp:positionH relativeFrom="column">
                  <wp:posOffset>-91440</wp:posOffset>
                </wp:positionH>
                <wp:positionV relativeFrom="paragraph">
                  <wp:posOffset>377308</wp:posOffset>
                </wp:positionV>
                <wp:extent cx="1658620" cy="1690370"/>
                <wp:effectExtent l="0" t="0" r="5080" b="0"/>
                <wp:wrapTopAndBottom/>
                <wp:docPr id="3" name="Tekstvak 3"/>
                <wp:cNvGraphicFramePr/>
                <a:graphic xmlns:a="http://schemas.openxmlformats.org/drawingml/2006/main">
                  <a:graphicData uri="http://schemas.microsoft.com/office/word/2010/wordprocessingShape">
                    <wps:wsp>
                      <wps:cNvSpPr txBox="1"/>
                      <wps:spPr>
                        <a:xfrm>
                          <a:off x="0" y="0"/>
                          <a:ext cx="1658620" cy="1690370"/>
                        </a:xfrm>
                        <a:prstGeom prst="rect">
                          <a:avLst/>
                        </a:prstGeom>
                        <a:solidFill>
                          <a:schemeClr val="lt1"/>
                        </a:solidFill>
                        <a:ln w="6350">
                          <a:noFill/>
                        </a:ln>
                      </wps:spPr>
                      <wps:txbx>
                        <w:txbxContent>
                          <w:p w14:paraId="01D15FA1" w14:textId="0EAE68DB" w:rsidR="008775DA" w:rsidRPr="001B5C18" w:rsidRDefault="008775DA">
                            <w:r w:rsidRPr="001B5C18">
                              <w:t>Videovormen:</w:t>
                            </w:r>
                          </w:p>
                          <w:p w14:paraId="1ED37B05" w14:textId="7D18EB68" w:rsidR="008775DA" w:rsidRPr="001B5C18" w:rsidRDefault="006B22E9" w:rsidP="008775DA">
                            <w:pPr>
                              <w:pStyle w:val="Lijstalinea"/>
                              <w:numPr>
                                <w:ilvl w:val="0"/>
                                <w:numId w:val="1"/>
                              </w:numPr>
                            </w:pPr>
                            <w:r w:rsidRPr="001B5C18">
                              <w:t>Uitlegvideo</w:t>
                            </w:r>
                          </w:p>
                          <w:p w14:paraId="22D3FB20" w14:textId="36CEDBF6" w:rsidR="006B22E9" w:rsidRPr="001B5C18" w:rsidRDefault="006B22E9" w:rsidP="008775DA">
                            <w:pPr>
                              <w:pStyle w:val="Lijstalinea"/>
                              <w:numPr>
                                <w:ilvl w:val="0"/>
                                <w:numId w:val="1"/>
                              </w:numPr>
                            </w:pPr>
                            <w:r w:rsidRPr="001B5C18">
                              <w:t xml:space="preserve">Commercial </w:t>
                            </w:r>
                          </w:p>
                          <w:p w14:paraId="03F3DF15" w14:textId="437B0728" w:rsidR="006B22E9" w:rsidRPr="001B5C18" w:rsidRDefault="006B22E9" w:rsidP="008775DA">
                            <w:pPr>
                              <w:pStyle w:val="Lijstalinea"/>
                              <w:numPr>
                                <w:ilvl w:val="0"/>
                                <w:numId w:val="1"/>
                              </w:numPr>
                            </w:pPr>
                            <w:r w:rsidRPr="001B5C18">
                              <w:t>Instructievideo</w:t>
                            </w:r>
                          </w:p>
                          <w:p w14:paraId="131D0792" w14:textId="08B754D8" w:rsidR="006B22E9" w:rsidRPr="001B5C18" w:rsidRDefault="006B22E9" w:rsidP="008775DA">
                            <w:pPr>
                              <w:pStyle w:val="Lijstalinea"/>
                              <w:numPr>
                                <w:ilvl w:val="0"/>
                                <w:numId w:val="1"/>
                              </w:numPr>
                            </w:pPr>
                            <w:r w:rsidRPr="001B5C18">
                              <w:t>Referentievideo</w:t>
                            </w:r>
                          </w:p>
                          <w:p w14:paraId="076FFD93" w14:textId="499CEE14" w:rsidR="006B22E9" w:rsidRPr="001B5C18" w:rsidRDefault="006B22E9" w:rsidP="008775DA">
                            <w:pPr>
                              <w:pStyle w:val="Lijstalinea"/>
                              <w:numPr>
                                <w:ilvl w:val="0"/>
                                <w:numId w:val="1"/>
                              </w:numPr>
                            </w:pPr>
                            <w:r w:rsidRPr="001B5C18">
                              <w:t>Productvideo</w:t>
                            </w:r>
                          </w:p>
                          <w:p w14:paraId="1A19DABD" w14:textId="682901F6" w:rsidR="006B22E9" w:rsidRPr="001B5C18" w:rsidRDefault="006B22E9" w:rsidP="008775DA">
                            <w:pPr>
                              <w:pStyle w:val="Lijstalinea"/>
                              <w:numPr>
                                <w:ilvl w:val="0"/>
                                <w:numId w:val="1"/>
                              </w:numPr>
                            </w:pPr>
                            <w:r w:rsidRPr="001B5C18">
                              <w:t xml:space="preserve">Vlog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w14:anchorId="47BA3DD8" id="Tekstvak 3" o:spid="_x0000_s1027" type="#_x0000_t202" style="position:absolute;margin-left:-7.2pt;margin-top:29.7pt;width:130.6pt;height:133.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" fillcolor="white [3201]" stroked="f" strokeweight=".5pt">
                <v:textbox>
                  <w:txbxContent>
                    <w:p w14:paraId="01D15FA1" w14:textId="0EAE68DB" w:rsidR="008775DA" w:rsidRPr="001B5C18" w:rsidRDefault="008775DA">
                      <w:r w:rsidRPr="001B5C18">
                        <w:t>Videovormen:</w:t>
                      </w:r>
                    </w:p>
                    <w:p w14:paraId="1ED37B05" w14:textId="7D18EB68" w:rsidR="008775DA" w:rsidRPr="001B5C18" w:rsidRDefault="006B22E9" w:rsidP="008775DA">
                      <w:pPr>
                        <w:pStyle w:val="Lijstalinea"/>
                        <w:numPr>
                          <w:ilvl w:val="0"/>
                          <w:numId w:val="1"/>
                        </w:numPr>
                      </w:pPr>
                      <w:r w:rsidRPr="001B5C18">
                        <w:t>Uitlegvideo</w:t>
                      </w:r>
                    </w:p>
                    <w:p w14:paraId="22D3FB20" w14:textId="36CEDBF6" w:rsidR="006B22E9" w:rsidRPr="001B5C18" w:rsidRDefault="006B22E9" w:rsidP="008775DA">
                      <w:pPr>
                        <w:pStyle w:val="Lijstalinea"/>
                        <w:numPr>
                          <w:ilvl w:val="0"/>
                          <w:numId w:val="1"/>
                        </w:numPr>
                      </w:pPr>
                      <w:r w:rsidRPr="001B5C18">
                        <w:t xml:space="preserve">Commercial </w:t>
                      </w:r>
                    </w:p>
                    <w:p w14:paraId="03F3DF15" w14:textId="437B0728" w:rsidR="006B22E9" w:rsidRPr="001B5C18" w:rsidRDefault="006B22E9" w:rsidP="008775DA">
                      <w:pPr>
                        <w:pStyle w:val="Lijstalinea"/>
                        <w:numPr>
                          <w:ilvl w:val="0"/>
                          <w:numId w:val="1"/>
                        </w:numPr>
                      </w:pPr>
                      <w:r w:rsidRPr="001B5C18">
                        <w:t>Instructievideo</w:t>
                      </w:r>
                    </w:p>
                    <w:p w14:paraId="131D0792" w14:textId="08B754D8" w:rsidR="006B22E9" w:rsidRPr="001B5C18" w:rsidRDefault="006B22E9" w:rsidP="008775DA">
                      <w:pPr>
                        <w:pStyle w:val="Lijstalinea"/>
                        <w:numPr>
                          <w:ilvl w:val="0"/>
                          <w:numId w:val="1"/>
                        </w:numPr>
                      </w:pPr>
                      <w:r w:rsidRPr="001B5C18">
                        <w:t>Referentievideo</w:t>
                      </w:r>
                    </w:p>
                    <w:p w14:paraId="076FFD93" w14:textId="499CEE14" w:rsidR="006B22E9" w:rsidRPr="001B5C18" w:rsidRDefault="006B22E9" w:rsidP="008775DA">
                      <w:pPr>
                        <w:pStyle w:val="Lijstalinea"/>
                        <w:numPr>
                          <w:ilvl w:val="0"/>
                          <w:numId w:val="1"/>
                        </w:numPr>
                      </w:pPr>
                      <w:r w:rsidRPr="001B5C18">
                        <w:t>Productvideo</w:t>
                      </w:r>
                    </w:p>
                    <w:p w14:paraId="1A19DABD" w14:textId="682901F6" w:rsidR="006B22E9" w:rsidRPr="001B5C18" w:rsidRDefault="006B22E9" w:rsidP="008775DA">
                      <w:pPr>
                        <w:pStyle w:val="Lijstalinea"/>
                        <w:numPr>
                          <w:ilvl w:val="0"/>
                          <w:numId w:val="1"/>
                        </w:numPr>
                      </w:pPr>
                      <w:r w:rsidRPr="001B5C18">
                        <w:t xml:space="preserve">Vlog </w:t>
                      </w:r>
                    </w:p>
                  </w:txbxContent>
                </v:textbox>
                <w10:wrap type="topAndBottom"/>
              </v:shape>
            </w:pict>
          </mc:Fallback>
        </mc:AlternateContent>
      </w:r>
      <w:r w:rsidR="006322B0">
        <w:t xml:space="preserve">Er zijn verschillende vormen </w:t>
      </w:r>
      <w:r w:rsidR="00F4486C">
        <w:t xml:space="preserve">die je video kan krijgen. </w:t>
      </w:r>
      <w:r w:rsidR="00B20FA0">
        <w:t xml:space="preserve">Deze </w:t>
      </w:r>
      <w:r w:rsidR="008440EB">
        <w:t xml:space="preserve">vormen kun je indelen in </w:t>
      </w:r>
      <w:r w:rsidR="00500DBD">
        <w:t xml:space="preserve">twee hoofdcategorieën: </w:t>
      </w:r>
      <w:r w:rsidR="00B20FA0">
        <w:t>v</w:t>
      </w:r>
      <w:r w:rsidR="00500DBD">
        <w:t xml:space="preserve">ideo en </w:t>
      </w:r>
      <w:r w:rsidR="00B20FA0">
        <w:t>a</w:t>
      </w:r>
      <w:r w:rsidR="00500DBD">
        <w:t xml:space="preserve">nimatie. </w:t>
      </w:r>
    </w:p>
    <w:p w14:paraId="5F7104CD" w14:textId="7FFE926F" w:rsidR="00333CF6" w:rsidRDefault="007D3199" w:rsidP="004F7211">
      <w:r>
        <w:t>De</w:t>
      </w:r>
      <w:r w:rsidR="009B612C">
        <w:t xml:space="preserve"> vorm van je video kan veel effect hebben op welke doelgroep h</w:t>
      </w:r>
      <w:r w:rsidR="00F312AF">
        <w:t>ij</w:t>
      </w:r>
      <w:r w:rsidR="009B612C">
        <w:t xml:space="preserve"> aanspreekt. </w:t>
      </w:r>
    </w:p>
    <w:p w14:paraId="58800381" w14:textId="77777777" w:rsidR="00281145" w:rsidRDefault="00281145" w:rsidP="004F7211"/>
    <w:p w14:paraId="5BA9989E" w14:textId="1E9C5BBE" w:rsidR="00563E9F" w:rsidRPr="00D71D4B" w:rsidRDefault="00052D6F" w:rsidP="004F7211">
      <w:pPr>
        <w:rPr>
          <w:b/>
          <w:bCs/>
          <w:i/>
          <w:iCs/>
        </w:rPr>
      </w:pPr>
      <w:r w:rsidRPr="00D71D4B">
        <w:rPr>
          <w:b/>
          <w:bCs/>
          <w:i/>
          <w:iCs/>
        </w:rPr>
        <w:t xml:space="preserve">Stijl </w:t>
      </w:r>
    </w:p>
    <w:p w14:paraId="4A2726EB" w14:textId="5EFF0242" w:rsidR="001B51D4" w:rsidRDefault="001B51D4" w:rsidP="004F7211">
      <w:r>
        <w:t xml:space="preserve">Ook de stijl kan invloed hebben op de betreffende doelgroep. </w:t>
      </w:r>
    </w:p>
    <w:p w14:paraId="3D180FC8" w14:textId="0D7326C4" w:rsidR="000C20D4" w:rsidRPr="009C3808" w:rsidRDefault="000C20D4" w:rsidP="000C20D4">
      <w:pPr>
        <w:pStyle w:val="Lijstalinea"/>
        <w:numPr>
          <w:ilvl w:val="0"/>
          <w:numId w:val="6"/>
        </w:numPr>
        <w:spacing w:after="0" w:line="240" w:lineRule="auto"/>
        <w:rPr>
          <w:rFonts w:eastAsia="Times New Roman" w:cstheme="minorHAnsi"/>
          <w:sz w:val="24"/>
          <w:szCs w:val="24"/>
          <w:lang w:eastAsia="nl-NL"/>
        </w:rPr>
      </w:pPr>
      <w:r w:rsidRPr="009C3808">
        <w:rPr>
          <w:rFonts w:eastAsia="Times New Roman" w:cstheme="minorHAnsi"/>
          <w:color w:val="121D41"/>
          <w:sz w:val="21"/>
          <w:szCs w:val="21"/>
          <w:shd w:val="clear" w:color="auto" w:fill="FFFFFF"/>
          <w:lang w:eastAsia="nl-NL"/>
        </w:rPr>
        <w:t>Cartoonstijl: Speelse, dynamische stijl met 1 of meerdere karakters.</w:t>
      </w:r>
    </w:p>
    <w:p w14:paraId="59570DFA" w14:textId="77777777" w:rsidR="00D5208C" w:rsidRPr="009C3808" w:rsidRDefault="00D5208C" w:rsidP="00D5208C">
      <w:pPr>
        <w:pStyle w:val="Lijstalinea"/>
        <w:numPr>
          <w:ilvl w:val="0"/>
          <w:numId w:val="6"/>
        </w:numPr>
        <w:spacing w:after="0" w:line="240" w:lineRule="auto"/>
        <w:rPr>
          <w:rFonts w:eastAsia="Times New Roman" w:cstheme="minorHAnsi"/>
          <w:sz w:val="24"/>
          <w:szCs w:val="24"/>
          <w:lang w:eastAsia="nl-NL"/>
        </w:rPr>
      </w:pPr>
      <w:r w:rsidRPr="009C3808">
        <w:rPr>
          <w:rFonts w:eastAsia="Times New Roman" w:cstheme="minorHAnsi"/>
          <w:color w:val="121D41"/>
          <w:sz w:val="21"/>
          <w:szCs w:val="21"/>
          <w:shd w:val="clear" w:color="auto" w:fill="FFFFFF"/>
          <w:lang w:eastAsia="nl-NL"/>
        </w:rPr>
        <w:t xml:space="preserve">Motion </w:t>
      </w:r>
      <w:proofErr w:type="spellStart"/>
      <w:r w:rsidRPr="009C3808">
        <w:rPr>
          <w:rFonts w:eastAsia="Times New Roman" w:cstheme="minorHAnsi"/>
          <w:color w:val="121D41"/>
          <w:sz w:val="21"/>
          <w:szCs w:val="21"/>
          <w:shd w:val="clear" w:color="auto" w:fill="FFFFFF"/>
          <w:lang w:eastAsia="nl-NL"/>
        </w:rPr>
        <w:t>graphic</w:t>
      </w:r>
      <w:proofErr w:type="spellEnd"/>
      <w:r w:rsidRPr="009C3808">
        <w:rPr>
          <w:rFonts w:eastAsia="Times New Roman" w:cstheme="minorHAnsi"/>
          <w:color w:val="121D41"/>
          <w:sz w:val="21"/>
          <w:szCs w:val="21"/>
          <w:shd w:val="clear" w:color="auto" w:fill="FFFFFF"/>
          <w:lang w:eastAsia="nl-NL"/>
        </w:rPr>
        <w:t xml:space="preserve"> stijl: Strakke, dynamische en zakelijke stijl. Hoofdzakelijk bestaande uit vormen, iconen en grafieken</w:t>
      </w:r>
    </w:p>
    <w:p w14:paraId="01987A48" w14:textId="31D8A3C6" w:rsidR="000C20D4" w:rsidRPr="009C3808" w:rsidRDefault="00FB650E" w:rsidP="00FB650E">
      <w:pPr>
        <w:pStyle w:val="Lijstalinea"/>
        <w:numPr>
          <w:ilvl w:val="0"/>
          <w:numId w:val="6"/>
        </w:numPr>
        <w:spacing w:after="0" w:line="240" w:lineRule="auto"/>
        <w:rPr>
          <w:rFonts w:eastAsia="Times New Roman" w:cstheme="minorHAnsi"/>
          <w:sz w:val="24"/>
          <w:szCs w:val="24"/>
          <w:lang w:eastAsia="nl-NL"/>
        </w:rPr>
      </w:pPr>
      <w:r w:rsidRPr="009C3808">
        <w:rPr>
          <w:rFonts w:eastAsia="Times New Roman" w:cstheme="minorHAnsi"/>
          <w:color w:val="121D41"/>
          <w:sz w:val="21"/>
          <w:szCs w:val="21"/>
          <w:shd w:val="clear" w:color="auto" w:fill="FFFFFF"/>
          <w:lang w:eastAsia="nl-NL"/>
        </w:rPr>
        <w:t>Whiteboardstijl: Getekende, dynamische en specifieke stijl</w:t>
      </w:r>
    </w:p>
    <w:p w14:paraId="789C045F" w14:textId="77777777" w:rsidR="000C20D4" w:rsidRPr="009C3808" w:rsidRDefault="000C20D4" w:rsidP="004F7211">
      <w:pPr>
        <w:rPr>
          <w:rFonts w:cstheme="minorHAnsi"/>
        </w:rPr>
      </w:pPr>
    </w:p>
    <w:p w14:paraId="23B41DC9" w14:textId="7599E993" w:rsidR="00ED3A06" w:rsidRPr="00D71D4B" w:rsidRDefault="00ED3A06" w:rsidP="004F7211">
      <w:pPr>
        <w:rPr>
          <w:b/>
          <w:bCs/>
          <w:i/>
          <w:iCs/>
        </w:rPr>
      </w:pPr>
      <w:r w:rsidRPr="00D71D4B">
        <w:rPr>
          <w:b/>
          <w:bCs/>
          <w:i/>
          <w:iCs/>
        </w:rPr>
        <w:t xml:space="preserve">Inhoud </w:t>
      </w:r>
    </w:p>
    <w:p w14:paraId="787F5F92" w14:textId="4C84B1CA" w:rsidR="00ED3A06" w:rsidRDefault="000510CB" w:rsidP="004F7211">
      <w:r>
        <w:t>De eerste 7 seconden van de video moet</w:t>
      </w:r>
      <w:r w:rsidR="008D7826">
        <w:t xml:space="preserve"> je de </w:t>
      </w:r>
      <w:r w:rsidR="00841AE2">
        <w:t>a</w:t>
      </w:r>
      <w:r w:rsidR="00FC02C0">
        <w:t>andacht</w:t>
      </w:r>
      <w:r w:rsidR="00841AE2">
        <w:t xml:space="preserve"> van d</w:t>
      </w:r>
      <w:r w:rsidR="00FC02C0">
        <w:t>e</w:t>
      </w:r>
      <w:r w:rsidR="00841AE2">
        <w:t xml:space="preserve"> kijker </w:t>
      </w:r>
      <w:r w:rsidR="6F511D7D">
        <w:t>trekken</w:t>
      </w:r>
      <w:r w:rsidR="00DD7962">
        <w:t xml:space="preserve">, ‘de haak’. Door dit te doen vergroot je je kansen dat de kijker niet er voorbij kijkt. </w:t>
      </w:r>
      <w:r w:rsidR="007D514D">
        <w:t xml:space="preserve">In de rest van de video moet je kort en duidelijk uitleggen wat je wilt bereiken, en wat jouw plan hiervoor is. </w:t>
      </w:r>
    </w:p>
    <w:p w14:paraId="14B92883" w14:textId="77777777" w:rsidR="002A37B3" w:rsidRDefault="002A37B3" w:rsidP="004F7211">
      <w:pPr>
        <w:rPr>
          <w:b/>
          <w:bCs/>
          <w:i/>
          <w:iCs/>
        </w:rPr>
      </w:pPr>
    </w:p>
    <w:p w14:paraId="132F1D06" w14:textId="77777777" w:rsidR="002A37B3" w:rsidRDefault="002A37B3" w:rsidP="004F7211">
      <w:pPr>
        <w:rPr>
          <w:b/>
          <w:bCs/>
          <w:i/>
          <w:iCs/>
        </w:rPr>
      </w:pPr>
    </w:p>
    <w:p w14:paraId="6E30A457" w14:textId="77777777" w:rsidR="002A37B3" w:rsidRDefault="002A37B3" w:rsidP="004F7211">
      <w:pPr>
        <w:rPr>
          <w:b/>
          <w:bCs/>
          <w:i/>
          <w:iCs/>
        </w:rPr>
      </w:pPr>
    </w:p>
    <w:p w14:paraId="2A550FF5" w14:textId="11791BEA" w:rsidR="00ED3A06" w:rsidRPr="00D71D4B" w:rsidRDefault="00694251" w:rsidP="004F7211">
      <w:pPr>
        <w:rPr>
          <w:b/>
          <w:bCs/>
          <w:i/>
          <w:iCs/>
        </w:rPr>
      </w:pPr>
      <w:r w:rsidRPr="00D71D4B">
        <w:rPr>
          <w:b/>
          <w:bCs/>
          <w:i/>
          <w:iCs/>
        </w:rPr>
        <w:t xml:space="preserve">Duur </w:t>
      </w:r>
    </w:p>
    <w:p w14:paraId="21BF2E66" w14:textId="32A61E63" w:rsidR="001E7187" w:rsidRDefault="001E7187" w:rsidP="004F7211">
      <w:r>
        <w:t xml:space="preserve">De duur van de video </w:t>
      </w:r>
      <w:r w:rsidR="00681E22">
        <w:t xml:space="preserve">kan grote invloed hebben op het doel wat je wilt bereiken. </w:t>
      </w:r>
    </w:p>
    <w:p w14:paraId="353313A1" w14:textId="3C9D47CB" w:rsidR="004C1266" w:rsidRDefault="00282088" w:rsidP="004C1266">
      <w:r>
        <w:t xml:space="preserve">Om de </w:t>
      </w:r>
      <w:r w:rsidR="00E965B0">
        <w:t xml:space="preserve">video aantrekkelijk te maken voor de kijker, </w:t>
      </w:r>
      <w:r w:rsidR="00B841FE">
        <w:t xml:space="preserve">moet hij niet te kort, en </w:t>
      </w:r>
      <w:r w:rsidR="00371BB6">
        <w:t xml:space="preserve">zeker </w:t>
      </w:r>
      <w:r w:rsidR="00B841FE">
        <w:t>niet te lang duren</w:t>
      </w:r>
      <w:r w:rsidR="00371BB6">
        <w:t xml:space="preserve">. </w:t>
      </w:r>
      <w:r w:rsidR="004C1266">
        <w:t>Uit onderzoek blijkt</w:t>
      </w:r>
      <w:r w:rsidR="00371BB6">
        <w:t xml:space="preserve"> namelijk</w:t>
      </w:r>
      <w:r w:rsidR="004C1266">
        <w:t xml:space="preserve"> dat 70% van de kijkers na 1,5 minuten afhaakt.</w:t>
      </w:r>
      <w:r w:rsidR="005F477B">
        <w:t xml:space="preserve"> </w:t>
      </w:r>
    </w:p>
    <w:p w14:paraId="69EB451E" w14:textId="2AE5B3AC" w:rsidR="00457B7D" w:rsidRDefault="007043BD" w:rsidP="004F7211">
      <w:r>
        <w:rPr>
          <w:rFonts w:ascii="Arial" w:hAnsi="Arial" w:cs="Arial"/>
          <w:caps/>
          <w:color w:val="121D41"/>
          <w:sz w:val="45"/>
          <w:szCs w:val="45"/>
        </w:rPr>
        <w:fldChar w:fldCharType="begin"/>
      </w:r>
      <w:r>
        <w:rPr>
          <w:rFonts w:ascii="Arial" w:hAnsi="Arial" w:cs="Arial"/>
          <w:caps/>
          <w:color w:val="121D41"/>
          <w:sz w:val="45"/>
          <w:szCs w:val="45"/>
        </w:rPr>
        <w:instrText xml:space="preserve"> INCLUDEPICTURE "https://www.contentanimators.com/wp-content/uploads/2019/01/schermafbeelding-2019-01-23-om-16.56.36-300x80.png" \* MERGEFORMATINET </w:instrText>
      </w:r>
      <w:r>
        <w:rPr>
          <w:rFonts w:ascii="Arial" w:hAnsi="Arial" w:cs="Arial"/>
          <w:caps/>
          <w:color w:val="121D41"/>
          <w:sz w:val="45"/>
          <w:szCs w:val="45"/>
        </w:rPr>
        <w:fldChar w:fldCharType="separate"/>
      </w:r>
      <w:r>
        <w:rPr>
          <w:noProof/>
        </w:rPr>
        <w:drawing>
          <wp:inline distT="0" distB="0" distL="0" distR="0" wp14:anchorId="492A9471" wp14:editId="018D8D6B">
            <wp:extent cx="2775098" cy="736387"/>
            <wp:effectExtent l="0" t="0" r="0" b="635"/>
            <wp:docPr id="1" name="Afbeelding 1" descr="Duur video versus aantal wo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8">
                      <a:extLst>
                        <a:ext uri="{28A0092B-C50C-407E-A947-70E740481C1C}">
                          <a14:useLocalDpi xmlns:a14="http://schemas.microsoft.com/office/drawing/2010/main" val="0"/>
                        </a:ext>
                      </a:extLst>
                    </a:blip>
                    <a:stretch>
                      <a:fillRect/>
                    </a:stretch>
                  </pic:blipFill>
                  <pic:spPr>
                    <a:xfrm>
                      <a:off x="0" y="0"/>
                      <a:ext cx="2775098" cy="736387"/>
                    </a:xfrm>
                    <a:prstGeom prst="rect">
                      <a:avLst/>
                    </a:prstGeom>
                  </pic:spPr>
                </pic:pic>
              </a:graphicData>
            </a:graphic>
          </wp:inline>
        </w:drawing>
      </w:r>
      <w:r>
        <w:rPr>
          <w:rFonts w:ascii="Arial" w:hAnsi="Arial" w:cs="Arial"/>
          <w:caps/>
          <w:color w:val="121D41"/>
          <w:sz w:val="45"/>
          <w:szCs w:val="45"/>
        </w:rPr>
        <w:fldChar w:fldCharType="end"/>
      </w:r>
    </w:p>
    <w:p w14:paraId="5C4F90E3" w14:textId="571DAFF4" w:rsidR="00457B7D" w:rsidRDefault="00457B7D" w:rsidP="004F7211">
      <w:r>
        <w:t xml:space="preserve">De opdrachtgever heeft ons gevraagd een video van ongeveer </w:t>
      </w:r>
      <w:r w:rsidR="004C1266">
        <w:t>30 seconden gevraagd. Dit betekent dat in het script ongeveer 85 woorden moeten komen te staan.</w:t>
      </w:r>
    </w:p>
    <w:p w14:paraId="3E0EE507" w14:textId="0A14C432" w:rsidR="003626BF" w:rsidRPr="00D71D4B" w:rsidRDefault="007043BD" w:rsidP="004F7211">
      <w:pPr>
        <w:rPr>
          <w:b/>
          <w:bCs/>
          <w:i/>
          <w:iCs/>
        </w:rPr>
      </w:pPr>
      <w:r w:rsidRPr="00D71D4B">
        <w:rPr>
          <w:b/>
          <w:bCs/>
          <w:i/>
          <w:iCs/>
        </w:rPr>
        <w:t>Wat maakt een promotievideo goed of slecht?</w:t>
      </w:r>
    </w:p>
    <w:p w14:paraId="7423108A" w14:textId="3B28EE8F" w:rsidR="00CE7D6C" w:rsidRPr="00DF63A6" w:rsidRDefault="00CE7D6C" w:rsidP="00CE7D6C">
      <w:pPr>
        <w:pStyle w:val="Normaalweb"/>
        <w:spacing w:before="0" w:beforeAutospacing="0"/>
        <w:rPr>
          <w:rFonts w:asciiTheme="minorHAnsi" w:hAnsiTheme="minorHAnsi" w:cstheme="minorHAnsi"/>
          <w:color w:val="292929"/>
        </w:rPr>
      </w:pPr>
      <w:r w:rsidRPr="00B85427">
        <w:rPr>
          <w:rFonts w:asciiTheme="minorHAnsi" w:hAnsiTheme="minorHAnsi" w:cstheme="minorHAnsi"/>
          <w:b/>
          <w:bCs/>
          <w:color w:val="292929"/>
          <w:sz w:val="22"/>
          <w:szCs w:val="22"/>
        </w:rPr>
        <w:t>Een slechte promotiefilm</w:t>
      </w:r>
      <w:r w:rsidRPr="00DF63A6">
        <w:rPr>
          <w:rFonts w:asciiTheme="minorHAnsi" w:hAnsiTheme="minorHAnsi" w:cstheme="minorHAnsi"/>
          <w:color w:val="292929"/>
          <w:sz w:val="22"/>
          <w:szCs w:val="22"/>
        </w:rPr>
        <w:t xml:space="preserve"> is een </w:t>
      </w:r>
      <w:r w:rsidR="00DD0736">
        <w:rPr>
          <w:rFonts w:asciiTheme="minorHAnsi" w:hAnsiTheme="minorHAnsi" w:cstheme="minorHAnsi"/>
          <w:color w:val="292929"/>
          <w:sz w:val="22"/>
          <w:szCs w:val="22"/>
        </w:rPr>
        <w:t>‘</w:t>
      </w:r>
      <w:r w:rsidRPr="00DF63A6">
        <w:rPr>
          <w:rFonts w:asciiTheme="minorHAnsi" w:hAnsiTheme="minorHAnsi" w:cstheme="minorHAnsi"/>
          <w:color w:val="292929"/>
          <w:sz w:val="22"/>
          <w:szCs w:val="22"/>
        </w:rPr>
        <w:t>wegzapper</w:t>
      </w:r>
      <w:r w:rsidR="00DD0736">
        <w:rPr>
          <w:rFonts w:asciiTheme="minorHAnsi" w:hAnsiTheme="minorHAnsi" w:cstheme="minorHAnsi"/>
          <w:color w:val="292929"/>
          <w:sz w:val="22"/>
          <w:szCs w:val="22"/>
        </w:rPr>
        <w:t>’</w:t>
      </w:r>
      <w:r w:rsidR="00043693">
        <w:rPr>
          <w:rFonts w:asciiTheme="minorHAnsi" w:hAnsiTheme="minorHAnsi" w:cstheme="minorHAnsi"/>
          <w:color w:val="292929"/>
          <w:sz w:val="22"/>
          <w:szCs w:val="22"/>
        </w:rPr>
        <w:t>, een video die je niet af wilt kijken</w:t>
      </w:r>
      <w:r w:rsidRPr="00DF63A6">
        <w:rPr>
          <w:rFonts w:asciiTheme="minorHAnsi" w:hAnsiTheme="minorHAnsi" w:cstheme="minorHAnsi"/>
          <w:color w:val="292929"/>
          <w:sz w:val="22"/>
          <w:szCs w:val="22"/>
        </w:rPr>
        <w:t xml:space="preserve">. Meestal omdat deze traag aanvoelt en de opnames niet professioneel ogen. Zo'n promotiefilm </w:t>
      </w:r>
      <w:r w:rsidR="00854BE8">
        <w:rPr>
          <w:rFonts w:asciiTheme="minorHAnsi" w:hAnsiTheme="minorHAnsi" w:cstheme="minorHAnsi"/>
          <w:color w:val="292929"/>
          <w:sz w:val="22"/>
          <w:szCs w:val="22"/>
        </w:rPr>
        <w:t>heeft het omgekeerde effect van wat je wilt bereiken: h</w:t>
      </w:r>
      <w:r w:rsidRPr="00DF63A6">
        <w:rPr>
          <w:rFonts w:asciiTheme="minorHAnsi" w:hAnsiTheme="minorHAnsi" w:cstheme="minorHAnsi"/>
          <w:color w:val="292929"/>
          <w:sz w:val="22"/>
          <w:szCs w:val="22"/>
        </w:rPr>
        <w:t>iermee jaag je vooral klanten weg.</w:t>
      </w:r>
    </w:p>
    <w:p w14:paraId="003E66F6" w14:textId="195A7CFA" w:rsidR="00CE7D6C" w:rsidRPr="00DF63A6" w:rsidRDefault="00CE7D6C" w:rsidP="00CE7D6C">
      <w:pPr>
        <w:pStyle w:val="Normaalweb"/>
        <w:spacing w:before="0" w:beforeAutospacing="0" w:after="0" w:afterAutospacing="0"/>
        <w:rPr>
          <w:rFonts w:asciiTheme="minorHAnsi" w:hAnsiTheme="minorHAnsi" w:cstheme="minorBidi"/>
          <w:color w:val="292929"/>
          <w:sz w:val="22"/>
          <w:szCs w:val="22"/>
        </w:rPr>
      </w:pPr>
      <w:r w:rsidRPr="00B85427">
        <w:rPr>
          <w:rFonts w:asciiTheme="minorHAnsi" w:hAnsiTheme="minorHAnsi" w:cstheme="minorBidi"/>
          <w:b/>
          <w:bCs/>
          <w:color w:val="292929"/>
          <w:sz w:val="22"/>
          <w:szCs w:val="22"/>
        </w:rPr>
        <w:t>Een goede promotiefilm</w:t>
      </w:r>
      <w:r w:rsidRPr="707BCBD7">
        <w:rPr>
          <w:rFonts w:asciiTheme="minorHAnsi" w:hAnsiTheme="minorHAnsi" w:cstheme="minorBidi"/>
          <w:color w:val="292929"/>
          <w:sz w:val="22"/>
          <w:szCs w:val="22"/>
        </w:rPr>
        <w:t xml:space="preserve"> is compact en heeft een persoonlijke videoboodschap. Het verhaal klopt, is eerlijk, overtuigend en inspirerend. De video stuurt de kijker aan op het ondernemen van actie via een goede </w:t>
      </w:r>
      <w:r w:rsidR="00845976" w:rsidRPr="707BCBD7">
        <w:rPr>
          <w:rFonts w:asciiTheme="minorHAnsi" w:hAnsiTheme="minorHAnsi" w:cstheme="minorBidi"/>
          <w:color w:val="292929"/>
          <w:sz w:val="22"/>
          <w:szCs w:val="22"/>
        </w:rPr>
        <w:t>‘</w:t>
      </w:r>
      <w:r w:rsidRPr="707BCBD7">
        <w:rPr>
          <w:rFonts w:asciiTheme="minorHAnsi" w:hAnsiTheme="minorHAnsi" w:cstheme="minorBidi"/>
          <w:color w:val="292929"/>
          <w:sz w:val="22"/>
          <w:szCs w:val="22"/>
        </w:rPr>
        <w:t xml:space="preserve">call </w:t>
      </w:r>
      <w:proofErr w:type="spellStart"/>
      <w:r w:rsidRPr="707BCBD7">
        <w:rPr>
          <w:rFonts w:asciiTheme="minorHAnsi" w:hAnsiTheme="minorHAnsi" w:cstheme="minorBidi"/>
          <w:color w:val="292929"/>
          <w:sz w:val="22"/>
          <w:szCs w:val="22"/>
        </w:rPr>
        <w:t>to</w:t>
      </w:r>
      <w:proofErr w:type="spellEnd"/>
      <w:r w:rsidRPr="707BCBD7">
        <w:rPr>
          <w:rFonts w:asciiTheme="minorHAnsi" w:hAnsiTheme="minorHAnsi" w:cstheme="minorBidi"/>
          <w:color w:val="292929"/>
          <w:sz w:val="22"/>
          <w:szCs w:val="22"/>
        </w:rPr>
        <w:t xml:space="preserve"> action</w:t>
      </w:r>
      <w:r w:rsidR="00845976" w:rsidRPr="707BCBD7">
        <w:rPr>
          <w:rFonts w:asciiTheme="minorHAnsi" w:hAnsiTheme="minorHAnsi" w:cstheme="minorBidi"/>
          <w:color w:val="292929"/>
          <w:sz w:val="22"/>
          <w:szCs w:val="22"/>
        </w:rPr>
        <w:t>’</w:t>
      </w:r>
      <w:r w:rsidR="005F4F06" w:rsidRPr="707BCBD7">
        <w:rPr>
          <w:rFonts w:asciiTheme="minorHAnsi" w:hAnsiTheme="minorHAnsi" w:cstheme="minorBidi"/>
          <w:color w:val="292929"/>
          <w:sz w:val="22"/>
          <w:szCs w:val="22"/>
        </w:rPr>
        <w:t>.</w:t>
      </w:r>
      <w:r>
        <w:br/>
      </w:r>
      <w:r>
        <w:br/>
      </w:r>
    </w:p>
    <w:p w14:paraId="6C1392A0" w14:textId="24B7F427" w:rsidR="007043BD" w:rsidRDefault="00D20DBD" w:rsidP="004F7211">
      <w:pPr>
        <w:rPr>
          <w:rFonts w:cstheme="minorHAnsi"/>
          <w:sz w:val="21"/>
          <w:szCs w:val="21"/>
        </w:rPr>
      </w:pPr>
      <w:r>
        <w:rPr>
          <w:rFonts w:cstheme="minorHAnsi"/>
          <w:sz w:val="21"/>
          <w:szCs w:val="21"/>
        </w:rPr>
        <w:t>Programma’s</w:t>
      </w:r>
      <w:r w:rsidR="003E01BD">
        <w:rPr>
          <w:rFonts w:cstheme="minorHAnsi"/>
          <w:sz w:val="21"/>
          <w:szCs w:val="21"/>
        </w:rPr>
        <w:t xml:space="preserve"> om te gebruiken</w:t>
      </w:r>
    </w:p>
    <w:p w14:paraId="1F8C5156" w14:textId="751DE235" w:rsidR="003E01BD" w:rsidRPr="00F511E3" w:rsidRDefault="000103F1" w:rsidP="004F7211">
      <w:pPr>
        <w:rPr>
          <w:rFonts w:cstheme="minorHAnsi"/>
          <w:b/>
          <w:bCs/>
          <w:sz w:val="21"/>
          <w:szCs w:val="21"/>
        </w:rPr>
      </w:pPr>
      <w:r>
        <w:rPr>
          <w:rFonts w:cstheme="minorHAnsi"/>
          <w:sz w:val="21"/>
          <w:szCs w:val="21"/>
        </w:rPr>
        <w:t xml:space="preserve">Motion </w:t>
      </w:r>
      <w:proofErr w:type="spellStart"/>
      <w:r>
        <w:rPr>
          <w:rFonts w:cstheme="minorHAnsi"/>
          <w:sz w:val="21"/>
          <w:szCs w:val="21"/>
        </w:rPr>
        <w:t>graphic</w:t>
      </w:r>
      <w:proofErr w:type="spellEnd"/>
      <w:r>
        <w:rPr>
          <w:rFonts w:cstheme="minorHAnsi"/>
          <w:sz w:val="21"/>
          <w:szCs w:val="21"/>
        </w:rPr>
        <w:t>:</w:t>
      </w:r>
    </w:p>
    <w:p w14:paraId="2F5A7EA1" w14:textId="0B1649C9" w:rsidR="000103F1" w:rsidRDefault="001604C4" w:rsidP="000103F1">
      <w:pPr>
        <w:pStyle w:val="Lijstalinea"/>
        <w:numPr>
          <w:ilvl w:val="0"/>
          <w:numId w:val="6"/>
        </w:numPr>
        <w:rPr>
          <w:rFonts w:cstheme="minorHAnsi"/>
          <w:sz w:val="21"/>
          <w:szCs w:val="21"/>
        </w:rPr>
      </w:pPr>
      <w:hyperlink r:id="rId19" w:history="1">
        <w:r w:rsidR="000103F1" w:rsidRPr="00DC0CB3">
          <w:rPr>
            <w:rStyle w:val="Hyperlink"/>
            <w:rFonts w:cstheme="minorHAnsi"/>
            <w:sz w:val="21"/>
            <w:szCs w:val="21"/>
          </w:rPr>
          <w:t>https://app.vyond.com/v2/signup</w:t>
        </w:r>
      </w:hyperlink>
      <w:r w:rsidR="000103F1" w:rsidRPr="000103F1">
        <w:rPr>
          <w:rFonts w:cstheme="minorHAnsi"/>
          <w:sz w:val="21"/>
          <w:szCs w:val="21"/>
        </w:rPr>
        <w:t xml:space="preserve"> </w:t>
      </w:r>
    </w:p>
    <w:p w14:paraId="7404F764" w14:textId="3897ED9C" w:rsidR="000103F1" w:rsidRDefault="001604C4" w:rsidP="000103F1">
      <w:pPr>
        <w:pStyle w:val="Lijstalinea"/>
        <w:numPr>
          <w:ilvl w:val="0"/>
          <w:numId w:val="6"/>
        </w:numPr>
        <w:rPr>
          <w:rFonts w:cstheme="minorHAnsi"/>
          <w:sz w:val="21"/>
          <w:szCs w:val="21"/>
        </w:rPr>
      </w:pPr>
      <w:hyperlink r:id="rId20" w:history="1">
        <w:r w:rsidR="004E0BA0" w:rsidRPr="00DC0CB3">
          <w:rPr>
            <w:rStyle w:val="Hyperlink"/>
            <w:rFonts w:cstheme="minorHAnsi"/>
            <w:sz w:val="21"/>
            <w:szCs w:val="21"/>
          </w:rPr>
          <w:t>https://wideo.co</w:t>
        </w:r>
      </w:hyperlink>
      <w:r w:rsidR="004E0BA0">
        <w:rPr>
          <w:rFonts w:cstheme="minorHAnsi"/>
          <w:sz w:val="21"/>
          <w:szCs w:val="21"/>
        </w:rPr>
        <w:t xml:space="preserve"> </w:t>
      </w:r>
    </w:p>
    <w:p w14:paraId="22BC73FB" w14:textId="7EAD430B" w:rsidR="004E0BA0" w:rsidRDefault="001604C4" w:rsidP="000103F1">
      <w:pPr>
        <w:pStyle w:val="Lijstalinea"/>
        <w:numPr>
          <w:ilvl w:val="0"/>
          <w:numId w:val="6"/>
        </w:numPr>
        <w:rPr>
          <w:rFonts w:cstheme="minorHAnsi"/>
          <w:sz w:val="21"/>
          <w:szCs w:val="21"/>
        </w:rPr>
      </w:pPr>
      <w:hyperlink r:id="rId21" w:history="1">
        <w:r w:rsidR="00856E7F" w:rsidRPr="00DC0CB3">
          <w:rPr>
            <w:rStyle w:val="Hyperlink"/>
            <w:rFonts w:cstheme="minorHAnsi"/>
            <w:sz w:val="21"/>
            <w:szCs w:val="21"/>
          </w:rPr>
          <w:t>https://www.blender.org</w:t>
        </w:r>
      </w:hyperlink>
      <w:r w:rsidR="00856E7F">
        <w:rPr>
          <w:rFonts w:cstheme="minorHAnsi"/>
          <w:sz w:val="21"/>
          <w:szCs w:val="21"/>
        </w:rPr>
        <w:t xml:space="preserve"> </w:t>
      </w:r>
    </w:p>
    <w:p w14:paraId="1629CFC6" w14:textId="719CB56A" w:rsidR="00856E7F" w:rsidRPr="000103F1" w:rsidRDefault="001604C4" w:rsidP="000103F1">
      <w:pPr>
        <w:pStyle w:val="Lijstalinea"/>
        <w:numPr>
          <w:ilvl w:val="0"/>
          <w:numId w:val="6"/>
        </w:numPr>
        <w:rPr>
          <w:rFonts w:cstheme="minorHAnsi"/>
          <w:sz w:val="21"/>
          <w:szCs w:val="21"/>
        </w:rPr>
      </w:pPr>
      <w:hyperlink r:id="rId22">
        <w:r w:rsidR="0074013C" w:rsidRPr="0AC5160E">
          <w:rPr>
            <w:rStyle w:val="Hyperlink"/>
            <w:sz w:val="21"/>
            <w:szCs w:val="21"/>
          </w:rPr>
          <w:t>https://www.adobe.com/products/aftereffects.html</w:t>
        </w:r>
      </w:hyperlink>
      <w:r w:rsidR="0074013C" w:rsidRPr="0AC5160E">
        <w:rPr>
          <w:sz w:val="21"/>
          <w:szCs w:val="21"/>
        </w:rPr>
        <w:t xml:space="preserve"> - 1 nadeel, het is relatief heel duur.</w:t>
      </w:r>
    </w:p>
    <w:p w14:paraId="6088C446" w14:textId="1FB3F58A" w:rsidR="00A7080C" w:rsidRPr="000103F1" w:rsidRDefault="006D6235" w:rsidP="000103F1">
      <w:pPr>
        <w:pStyle w:val="Lijstalinea"/>
        <w:numPr>
          <w:ilvl w:val="0"/>
          <w:numId w:val="6"/>
        </w:numPr>
        <w:rPr>
          <w:rFonts w:cstheme="minorHAnsi"/>
          <w:sz w:val="21"/>
          <w:szCs w:val="21"/>
        </w:rPr>
      </w:pPr>
      <w:r>
        <w:rPr>
          <w:rFonts w:cstheme="minorHAnsi"/>
          <w:sz w:val="21"/>
          <w:szCs w:val="21"/>
        </w:rPr>
        <w:t xml:space="preserve">Animaker </w:t>
      </w:r>
    </w:p>
    <w:p w14:paraId="4BE1C30C" w14:textId="59AEAEFF" w:rsidR="00220FAE" w:rsidRDefault="009F3CFB">
      <w:r>
        <w:t xml:space="preserve"> </w:t>
      </w:r>
    </w:p>
    <w:p w14:paraId="30B6AB24" w14:textId="47D643D5" w:rsidR="00694251" w:rsidRDefault="001604C4" w:rsidP="004F7211">
      <w:hyperlink r:id="rId23" w:history="1">
        <w:r w:rsidR="00220FAE" w:rsidRPr="00DC0CB3">
          <w:rPr>
            <w:rStyle w:val="Hyperlink"/>
          </w:rPr>
          <w:t>https://www.promotionfilm.nl/diensten/promotiefilm-laten-maken</w:t>
        </w:r>
      </w:hyperlink>
      <w:r w:rsidR="00220FAE">
        <w:t xml:space="preserve"> </w:t>
      </w:r>
    </w:p>
    <w:p w14:paraId="0AD6DC00" w14:textId="07CFF0DC" w:rsidR="00220FAE" w:rsidRDefault="001604C4" w:rsidP="004F7211">
      <w:hyperlink r:id="rId24" w:history="1">
        <w:r w:rsidR="008D119A" w:rsidRPr="00DC0CB3">
          <w:rPr>
            <w:rStyle w:val="Hyperlink"/>
          </w:rPr>
          <w:t>https://www.contentanimators.com/videomarketing-archief/in-9-stappen-een-ideale-promotievideo/</w:t>
        </w:r>
      </w:hyperlink>
      <w:r w:rsidR="008D119A">
        <w:t xml:space="preserve"> </w:t>
      </w:r>
    </w:p>
    <w:p w14:paraId="256F0312" w14:textId="4F57DE18" w:rsidR="00952186" w:rsidRDefault="002A37B3" w:rsidP="004F7211">
      <w:r>
        <w:rPr>
          <w:noProof/>
        </w:rPr>
        <w:drawing>
          <wp:anchor distT="0" distB="0" distL="114300" distR="114300" simplePos="0" relativeHeight="251658242" behindDoc="1" locked="0" layoutInCell="1" allowOverlap="1" wp14:anchorId="59D72E37" wp14:editId="4C628B22">
            <wp:simplePos x="0" y="0"/>
            <wp:positionH relativeFrom="margin">
              <wp:posOffset>441325</wp:posOffset>
            </wp:positionH>
            <wp:positionV relativeFrom="page">
              <wp:posOffset>7897495</wp:posOffset>
            </wp:positionV>
            <wp:extent cx="4686300" cy="2735919"/>
            <wp:effectExtent l="0" t="0" r="0" b="7620"/>
            <wp:wrapNone/>
            <wp:docPr id="311856480" name="Picture 311856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686300" cy="2735919"/>
                    </a:xfrm>
                    <a:prstGeom prst="rect">
                      <a:avLst/>
                    </a:prstGeom>
                  </pic:spPr>
                </pic:pic>
              </a:graphicData>
            </a:graphic>
            <wp14:sizeRelH relativeFrom="margin">
              <wp14:pctWidth>0</wp14:pctWidth>
            </wp14:sizeRelH>
            <wp14:sizeRelV relativeFrom="margin">
              <wp14:pctHeight>0</wp14:pctHeight>
            </wp14:sizeRelV>
          </wp:anchor>
        </w:drawing>
      </w:r>
      <w:hyperlink r:id="rId26" w:history="1">
        <w:r w:rsidR="00952186" w:rsidRPr="00D739BD">
          <w:rPr>
            <w:rStyle w:val="Hyperlink"/>
          </w:rPr>
          <w:t>https://www.want.nl/5-top-animatie-tools-voor-beginners/</w:t>
        </w:r>
      </w:hyperlink>
      <w:r w:rsidR="00952186">
        <w:t xml:space="preserve"> </w:t>
      </w:r>
    </w:p>
    <w:p w14:paraId="7C7FEC55" w14:textId="0F35C7DE" w:rsidR="00564052" w:rsidRDefault="00564052" w:rsidP="004F7211">
      <w:r>
        <w:br/>
      </w:r>
      <w:r>
        <w:br/>
      </w:r>
      <w:r>
        <w:br/>
      </w:r>
      <w:r>
        <w:br/>
      </w:r>
      <w:r>
        <w:br/>
      </w:r>
      <w:r>
        <w:br/>
      </w:r>
      <w:r>
        <w:br/>
      </w:r>
      <w:r>
        <w:br/>
      </w:r>
    </w:p>
    <w:sectPr w:rsidR="005640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B0548" w14:textId="77777777" w:rsidR="001604C4" w:rsidRDefault="001604C4" w:rsidP="002B6DDE">
      <w:pPr>
        <w:spacing w:after="0" w:line="240" w:lineRule="auto"/>
      </w:pPr>
      <w:r>
        <w:separator/>
      </w:r>
    </w:p>
  </w:endnote>
  <w:endnote w:type="continuationSeparator" w:id="0">
    <w:p w14:paraId="209BED08" w14:textId="77777777" w:rsidR="001604C4" w:rsidRDefault="001604C4" w:rsidP="002B6DDE">
      <w:pPr>
        <w:spacing w:after="0" w:line="240" w:lineRule="auto"/>
      </w:pPr>
      <w:r>
        <w:continuationSeparator/>
      </w:r>
    </w:p>
  </w:endnote>
  <w:endnote w:type="continuationNotice" w:id="1">
    <w:p w14:paraId="0BA67949" w14:textId="77777777" w:rsidR="001604C4" w:rsidRDefault="00160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Hind">
    <w:altName w:val="Hind"/>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FD2BF" w14:textId="77777777" w:rsidR="001604C4" w:rsidRDefault="001604C4" w:rsidP="002B6DDE">
      <w:pPr>
        <w:spacing w:after="0" w:line="240" w:lineRule="auto"/>
      </w:pPr>
      <w:r>
        <w:separator/>
      </w:r>
    </w:p>
  </w:footnote>
  <w:footnote w:type="continuationSeparator" w:id="0">
    <w:p w14:paraId="157AA6BD" w14:textId="77777777" w:rsidR="001604C4" w:rsidRDefault="001604C4" w:rsidP="002B6DDE">
      <w:pPr>
        <w:spacing w:after="0" w:line="240" w:lineRule="auto"/>
      </w:pPr>
      <w:r>
        <w:continuationSeparator/>
      </w:r>
    </w:p>
  </w:footnote>
  <w:footnote w:type="continuationNotice" w:id="1">
    <w:p w14:paraId="5552A1E4" w14:textId="77777777" w:rsidR="001604C4" w:rsidRDefault="001604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E30EC"/>
    <w:multiLevelType w:val="hybridMultilevel"/>
    <w:tmpl w:val="C8F88C2C"/>
    <w:lvl w:ilvl="0" w:tplc="7B085B6C">
      <w:numFmt w:val="bullet"/>
      <w:lvlText w:val="-"/>
      <w:lvlJc w:val="left"/>
      <w:pPr>
        <w:ind w:left="720" w:hanging="360"/>
      </w:pPr>
      <w:rPr>
        <w:rFonts w:ascii="Times New Roman" w:eastAsiaTheme="minorHAnsi" w:hAnsi="Times New Roman" w:cs="Times New Roman" w:hint="default"/>
        <w:color w:val="auto"/>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CC6349"/>
    <w:multiLevelType w:val="hybridMultilevel"/>
    <w:tmpl w:val="FFFFFFFF"/>
    <w:lvl w:ilvl="0" w:tplc="65247FA2">
      <w:start w:val="1"/>
      <w:numFmt w:val="bullet"/>
      <w:lvlText w:val=""/>
      <w:lvlJc w:val="left"/>
      <w:pPr>
        <w:ind w:left="720" w:hanging="360"/>
      </w:pPr>
      <w:rPr>
        <w:rFonts w:ascii="Symbol" w:hAnsi="Symbol" w:hint="default"/>
      </w:rPr>
    </w:lvl>
    <w:lvl w:ilvl="1" w:tplc="FA147EAC">
      <w:start w:val="1"/>
      <w:numFmt w:val="bullet"/>
      <w:lvlText w:val="o"/>
      <w:lvlJc w:val="left"/>
      <w:pPr>
        <w:ind w:left="1440" w:hanging="360"/>
      </w:pPr>
      <w:rPr>
        <w:rFonts w:ascii="Courier New" w:hAnsi="Courier New" w:hint="default"/>
      </w:rPr>
    </w:lvl>
    <w:lvl w:ilvl="2" w:tplc="29ECB18C">
      <w:start w:val="1"/>
      <w:numFmt w:val="bullet"/>
      <w:lvlText w:val=""/>
      <w:lvlJc w:val="left"/>
      <w:pPr>
        <w:ind w:left="2160" w:hanging="360"/>
      </w:pPr>
      <w:rPr>
        <w:rFonts w:ascii="Wingdings" w:hAnsi="Wingdings" w:hint="default"/>
      </w:rPr>
    </w:lvl>
    <w:lvl w:ilvl="3" w:tplc="F878BB60">
      <w:start w:val="1"/>
      <w:numFmt w:val="bullet"/>
      <w:lvlText w:val=""/>
      <w:lvlJc w:val="left"/>
      <w:pPr>
        <w:ind w:left="2880" w:hanging="360"/>
      </w:pPr>
      <w:rPr>
        <w:rFonts w:ascii="Symbol" w:hAnsi="Symbol" w:hint="default"/>
      </w:rPr>
    </w:lvl>
    <w:lvl w:ilvl="4" w:tplc="F8F8EA5A">
      <w:start w:val="1"/>
      <w:numFmt w:val="bullet"/>
      <w:lvlText w:val="o"/>
      <w:lvlJc w:val="left"/>
      <w:pPr>
        <w:ind w:left="3600" w:hanging="360"/>
      </w:pPr>
      <w:rPr>
        <w:rFonts w:ascii="Courier New" w:hAnsi="Courier New" w:hint="default"/>
      </w:rPr>
    </w:lvl>
    <w:lvl w:ilvl="5" w:tplc="25EA0102">
      <w:start w:val="1"/>
      <w:numFmt w:val="bullet"/>
      <w:lvlText w:val=""/>
      <w:lvlJc w:val="left"/>
      <w:pPr>
        <w:ind w:left="4320" w:hanging="360"/>
      </w:pPr>
      <w:rPr>
        <w:rFonts w:ascii="Wingdings" w:hAnsi="Wingdings" w:hint="default"/>
      </w:rPr>
    </w:lvl>
    <w:lvl w:ilvl="6" w:tplc="F5D8FD88">
      <w:start w:val="1"/>
      <w:numFmt w:val="bullet"/>
      <w:lvlText w:val=""/>
      <w:lvlJc w:val="left"/>
      <w:pPr>
        <w:ind w:left="5040" w:hanging="360"/>
      </w:pPr>
      <w:rPr>
        <w:rFonts w:ascii="Symbol" w:hAnsi="Symbol" w:hint="default"/>
      </w:rPr>
    </w:lvl>
    <w:lvl w:ilvl="7" w:tplc="F6FA7820">
      <w:start w:val="1"/>
      <w:numFmt w:val="bullet"/>
      <w:lvlText w:val="o"/>
      <w:lvlJc w:val="left"/>
      <w:pPr>
        <w:ind w:left="5760" w:hanging="360"/>
      </w:pPr>
      <w:rPr>
        <w:rFonts w:ascii="Courier New" w:hAnsi="Courier New" w:hint="default"/>
      </w:rPr>
    </w:lvl>
    <w:lvl w:ilvl="8" w:tplc="CCA0BFB8">
      <w:start w:val="1"/>
      <w:numFmt w:val="bullet"/>
      <w:lvlText w:val=""/>
      <w:lvlJc w:val="left"/>
      <w:pPr>
        <w:ind w:left="6480" w:hanging="360"/>
      </w:pPr>
      <w:rPr>
        <w:rFonts w:ascii="Wingdings" w:hAnsi="Wingdings" w:hint="default"/>
      </w:rPr>
    </w:lvl>
  </w:abstractNum>
  <w:abstractNum w:abstractNumId="2" w15:restartNumberingAfterBreak="0">
    <w:nsid w:val="4A875BDA"/>
    <w:multiLevelType w:val="hybridMultilevel"/>
    <w:tmpl w:val="FFFFFFFF"/>
    <w:lvl w:ilvl="0" w:tplc="EB408DC6">
      <w:start w:val="1"/>
      <w:numFmt w:val="bullet"/>
      <w:lvlText w:val=""/>
      <w:lvlJc w:val="left"/>
      <w:pPr>
        <w:ind w:left="720" w:hanging="360"/>
      </w:pPr>
      <w:rPr>
        <w:rFonts w:ascii="Symbol" w:hAnsi="Symbol" w:hint="default"/>
      </w:rPr>
    </w:lvl>
    <w:lvl w:ilvl="1" w:tplc="4C98E31A">
      <w:start w:val="1"/>
      <w:numFmt w:val="bullet"/>
      <w:lvlText w:val="o"/>
      <w:lvlJc w:val="left"/>
      <w:pPr>
        <w:ind w:left="1440" w:hanging="360"/>
      </w:pPr>
      <w:rPr>
        <w:rFonts w:ascii="Courier New" w:hAnsi="Courier New" w:hint="default"/>
      </w:rPr>
    </w:lvl>
    <w:lvl w:ilvl="2" w:tplc="17F0A9D6">
      <w:start w:val="1"/>
      <w:numFmt w:val="bullet"/>
      <w:lvlText w:val=""/>
      <w:lvlJc w:val="left"/>
      <w:pPr>
        <w:ind w:left="2160" w:hanging="360"/>
      </w:pPr>
      <w:rPr>
        <w:rFonts w:ascii="Wingdings" w:hAnsi="Wingdings" w:hint="default"/>
      </w:rPr>
    </w:lvl>
    <w:lvl w:ilvl="3" w:tplc="1D301020">
      <w:start w:val="1"/>
      <w:numFmt w:val="bullet"/>
      <w:lvlText w:val=""/>
      <w:lvlJc w:val="left"/>
      <w:pPr>
        <w:ind w:left="2880" w:hanging="360"/>
      </w:pPr>
      <w:rPr>
        <w:rFonts w:ascii="Symbol" w:hAnsi="Symbol" w:hint="default"/>
      </w:rPr>
    </w:lvl>
    <w:lvl w:ilvl="4" w:tplc="F55EA28E">
      <w:start w:val="1"/>
      <w:numFmt w:val="bullet"/>
      <w:lvlText w:val="o"/>
      <w:lvlJc w:val="left"/>
      <w:pPr>
        <w:ind w:left="3600" w:hanging="360"/>
      </w:pPr>
      <w:rPr>
        <w:rFonts w:ascii="Courier New" w:hAnsi="Courier New" w:hint="default"/>
      </w:rPr>
    </w:lvl>
    <w:lvl w:ilvl="5" w:tplc="9738D87C">
      <w:start w:val="1"/>
      <w:numFmt w:val="bullet"/>
      <w:lvlText w:val=""/>
      <w:lvlJc w:val="left"/>
      <w:pPr>
        <w:ind w:left="4320" w:hanging="360"/>
      </w:pPr>
      <w:rPr>
        <w:rFonts w:ascii="Wingdings" w:hAnsi="Wingdings" w:hint="default"/>
      </w:rPr>
    </w:lvl>
    <w:lvl w:ilvl="6" w:tplc="AA04EFFE">
      <w:start w:val="1"/>
      <w:numFmt w:val="bullet"/>
      <w:lvlText w:val=""/>
      <w:lvlJc w:val="left"/>
      <w:pPr>
        <w:ind w:left="5040" w:hanging="360"/>
      </w:pPr>
      <w:rPr>
        <w:rFonts w:ascii="Symbol" w:hAnsi="Symbol" w:hint="default"/>
      </w:rPr>
    </w:lvl>
    <w:lvl w:ilvl="7" w:tplc="A41AE23A">
      <w:start w:val="1"/>
      <w:numFmt w:val="bullet"/>
      <w:lvlText w:val="o"/>
      <w:lvlJc w:val="left"/>
      <w:pPr>
        <w:ind w:left="5760" w:hanging="360"/>
      </w:pPr>
      <w:rPr>
        <w:rFonts w:ascii="Courier New" w:hAnsi="Courier New" w:hint="default"/>
      </w:rPr>
    </w:lvl>
    <w:lvl w:ilvl="8" w:tplc="7BE0B574">
      <w:start w:val="1"/>
      <w:numFmt w:val="bullet"/>
      <w:lvlText w:val=""/>
      <w:lvlJc w:val="left"/>
      <w:pPr>
        <w:ind w:left="6480" w:hanging="360"/>
      </w:pPr>
      <w:rPr>
        <w:rFonts w:ascii="Wingdings" w:hAnsi="Wingdings" w:hint="default"/>
      </w:rPr>
    </w:lvl>
  </w:abstractNum>
  <w:abstractNum w:abstractNumId="3" w15:restartNumberingAfterBreak="0">
    <w:nsid w:val="58684C07"/>
    <w:multiLevelType w:val="hybridMultilevel"/>
    <w:tmpl w:val="83F4A622"/>
    <w:lvl w:ilvl="0" w:tplc="78C6D8A4">
      <w:start w:val="149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3CE2789"/>
    <w:multiLevelType w:val="multilevel"/>
    <w:tmpl w:val="FA36A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CE74A5"/>
    <w:multiLevelType w:val="hybridMultilevel"/>
    <w:tmpl w:val="3CA4D5C0"/>
    <w:lvl w:ilvl="0" w:tplc="8DF21120">
      <w:start w:val="2"/>
      <w:numFmt w:val="bullet"/>
      <w:lvlText w:val="-"/>
      <w:lvlJc w:val="left"/>
      <w:pPr>
        <w:ind w:left="720" w:hanging="360"/>
      </w:pPr>
      <w:rPr>
        <w:rFonts w:ascii="Raleway" w:eastAsia="Times New Roman" w:hAnsi="Raleway" w:cs="Times New Roman" w:hint="default"/>
        <w:color w:val="121D41"/>
        <w:sz w:val="2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285134">
    <w:abstractNumId w:val="3"/>
  </w:num>
  <w:num w:numId="2" w16cid:durableId="859050260">
    <w:abstractNumId w:val="4"/>
  </w:num>
  <w:num w:numId="3" w16cid:durableId="1248420108">
    <w:abstractNumId w:val="1"/>
  </w:num>
  <w:num w:numId="4" w16cid:durableId="727613211">
    <w:abstractNumId w:val="2"/>
  </w:num>
  <w:num w:numId="5" w16cid:durableId="1055278394">
    <w:abstractNumId w:val="4"/>
  </w:num>
  <w:num w:numId="6" w16cid:durableId="2121947833">
    <w:abstractNumId w:val="5"/>
  </w:num>
  <w:num w:numId="7" w16cid:durableId="1844202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36"/>
    <w:rsid w:val="000103F1"/>
    <w:rsid w:val="00010FAC"/>
    <w:rsid w:val="00012C45"/>
    <w:rsid w:val="00022882"/>
    <w:rsid w:val="00027589"/>
    <w:rsid w:val="0003152C"/>
    <w:rsid w:val="00037B5F"/>
    <w:rsid w:val="00040FD4"/>
    <w:rsid w:val="000411C5"/>
    <w:rsid w:val="0004228C"/>
    <w:rsid w:val="00043693"/>
    <w:rsid w:val="00046376"/>
    <w:rsid w:val="000510CB"/>
    <w:rsid w:val="000518E1"/>
    <w:rsid w:val="00052D6F"/>
    <w:rsid w:val="00054C4D"/>
    <w:rsid w:val="00062173"/>
    <w:rsid w:val="00067635"/>
    <w:rsid w:val="00075891"/>
    <w:rsid w:val="000803EA"/>
    <w:rsid w:val="00084773"/>
    <w:rsid w:val="00085E9C"/>
    <w:rsid w:val="00090C40"/>
    <w:rsid w:val="0009545E"/>
    <w:rsid w:val="000A2A1B"/>
    <w:rsid w:val="000A52E3"/>
    <w:rsid w:val="000A533A"/>
    <w:rsid w:val="000A5CA6"/>
    <w:rsid w:val="000A7EEA"/>
    <w:rsid w:val="000B4C5B"/>
    <w:rsid w:val="000C20D4"/>
    <w:rsid w:val="000E4F03"/>
    <w:rsid w:val="000E5628"/>
    <w:rsid w:val="00100386"/>
    <w:rsid w:val="00103A81"/>
    <w:rsid w:val="001046B1"/>
    <w:rsid w:val="00105D98"/>
    <w:rsid w:val="00107F37"/>
    <w:rsid w:val="00120079"/>
    <w:rsid w:val="0012307A"/>
    <w:rsid w:val="001248AA"/>
    <w:rsid w:val="00125AF6"/>
    <w:rsid w:val="001348F3"/>
    <w:rsid w:val="001364B4"/>
    <w:rsid w:val="001604C4"/>
    <w:rsid w:val="001627D6"/>
    <w:rsid w:val="00163583"/>
    <w:rsid w:val="00163C31"/>
    <w:rsid w:val="001658E7"/>
    <w:rsid w:val="001679F7"/>
    <w:rsid w:val="00167FE4"/>
    <w:rsid w:val="00170BEE"/>
    <w:rsid w:val="00171009"/>
    <w:rsid w:val="00181CD4"/>
    <w:rsid w:val="00182ACE"/>
    <w:rsid w:val="00183168"/>
    <w:rsid w:val="00191655"/>
    <w:rsid w:val="001A00B8"/>
    <w:rsid w:val="001A6BF2"/>
    <w:rsid w:val="001B2CE5"/>
    <w:rsid w:val="001B51D4"/>
    <w:rsid w:val="001B5C18"/>
    <w:rsid w:val="001B6F35"/>
    <w:rsid w:val="001C0332"/>
    <w:rsid w:val="001C446F"/>
    <w:rsid w:val="001D21BD"/>
    <w:rsid w:val="001E21C6"/>
    <w:rsid w:val="001E4ACD"/>
    <w:rsid w:val="001E50B6"/>
    <w:rsid w:val="001E6F14"/>
    <w:rsid w:val="001E7187"/>
    <w:rsid w:val="002059DC"/>
    <w:rsid w:val="00205A2D"/>
    <w:rsid w:val="002108A8"/>
    <w:rsid w:val="00210A83"/>
    <w:rsid w:val="00220FAE"/>
    <w:rsid w:val="002216E0"/>
    <w:rsid w:val="00222D60"/>
    <w:rsid w:val="00227361"/>
    <w:rsid w:val="002351A2"/>
    <w:rsid w:val="00242D50"/>
    <w:rsid w:val="00243B36"/>
    <w:rsid w:val="00254649"/>
    <w:rsid w:val="00263E1A"/>
    <w:rsid w:val="00264371"/>
    <w:rsid w:val="00264B9B"/>
    <w:rsid w:val="00271A33"/>
    <w:rsid w:val="002759A4"/>
    <w:rsid w:val="00280A08"/>
    <w:rsid w:val="00280CE6"/>
    <w:rsid w:val="00281145"/>
    <w:rsid w:val="00282088"/>
    <w:rsid w:val="00284F62"/>
    <w:rsid w:val="00285D39"/>
    <w:rsid w:val="00286B2E"/>
    <w:rsid w:val="00286EA1"/>
    <w:rsid w:val="0028752F"/>
    <w:rsid w:val="002A37B3"/>
    <w:rsid w:val="002B6DDE"/>
    <w:rsid w:val="002B78F6"/>
    <w:rsid w:val="002C129E"/>
    <w:rsid w:val="002C1594"/>
    <w:rsid w:val="002C3833"/>
    <w:rsid w:val="002C3938"/>
    <w:rsid w:val="002C6381"/>
    <w:rsid w:val="002D03AB"/>
    <w:rsid w:val="002D58FE"/>
    <w:rsid w:val="002E3BE3"/>
    <w:rsid w:val="002E4FB3"/>
    <w:rsid w:val="002F1FD5"/>
    <w:rsid w:val="003101C2"/>
    <w:rsid w:val="00311A12"/>
    <w:rsid w:val="003165FE"/>
    <w:rsid w:val="003172CA"/>
    <w:rsid w:val="00320724"/>
    <w:rsid w:val="00332FB4"/>
    <w:rsid w:val="00333A95"/>
    <w:rsid w:val="00333CF6"/>
    <w:rsid w:val="003414DF"/>
    <w:rsid w:val="00341F35"/>
    <w:rsid w:val="0034344B"/>
    <w:rsid w:val="00345D40"/>
    <w:rsid w:val="003471AF"/>
    <w:rsid w:val="00352F88"/>
    <w:rsid w:val="00354090"/>
    <w:rsid w:val="00355764"/>
    <w:rsid w:val="00360356"/>
    <w:rsid w:val="003614A7"/>
    <w:rsid w:val="003626BF"/>
    <w:rsid w:val="0036283B"/>
    <w:rsid w:val="00363639"/>
    <w:rsid w:val="003711FD"/>
    <w:rsid w:val="00371BB6"/>
    <w:rsid w:val="003727C8"/>
    <w:rsid w:val="003731EF"/>
    <w:rsid w:val="0037452B"/>
    <w:rsid w:val="003825B8"/>
    <w:rsid w:val="003B1445"/>
    <w:rsid w:val="003B6352"/>
    <w:rsid w:val="003C5CDB"/>
    <w:rsid w:val="003D3452"/>
    <w:rsid w:val="003D5486"/>
    <w:rsid w:val="003D6F75"/>
    <w:rsid w:val="003E01BD"/>
    <w:rsid w:val="003E291B"/>
    <w:rsid w:val="003E3223"/>
    <w:rsid w:val="003E58FA"/>
    <w:rsid w:val="003F486E"/>
    <w:rsid w:val="003F5C58"/>
    <w:rsid w:val="003F752E"/>
    <w:rsid w:val="004031AA"/>
    <w:rsid w:val="004067C7"/>
    <w:rsid w:val="0040774F"/>
    <w:rsid w:val="004105CD"/>
    <w:rsid w:val="00413054"/>
    <w:rsid w:val="004155F1"/>
    <w:rsid w:val="00424343"/>
    <w:rsid w:val="004309B3"/>
    <w:rsid w:val="004333C0"/>
    <w:rsid w:val="004360A0"/>
    <w:rsid w:val="00442D30"/>
    <w:rsid w:val="00457B7D"/>
    <w:rsid w:val="004665E1"/>
    <w:rsid w:val="004741DB"/>
    <w:rsid w:val="00476936"/>
    <w:rsid w:val="004830D5"/>
    <w:rsid w:val="00483D33"/>
    <w:rsid w:val="00484BC6"/>
    <w:rsid w:val="00493141"/>
    <w:rsid w:val="00497C0A"/>
    <w:rsid w:val="004A5F50"/>
    <w:rsid w:val="004A77F0"/>
    <w:rsid w:val="004B57CF"/>
    <w:rsid w:val="004B62DA"/>
    <w:rsid w:val="004B7CA5"/>
    <w:rsid w:val="004C1266"/>
    <w:rsid w:val="004D070D"/>
    <w:rsid w:val="004D2199"/>
    <w:rsid w:val="004D2263"/>
    <w:rsid w:val="004D3860"/>
    <w:rsid w:val="004D3BD1"/>
    <w:rsid w:val="004D48F3"/>
    <w:rsid w:val="004D63BA"/>
    <w:rsid w:val="004E0BA0"/>
    <w:rsid w:val="004E4549"/>
    <w:rsid w:val="004E4A65"/>
    <w:rsid w:val="004E7C55"/>
    <w:rsid w:val="004F66B0"/>
    <w:rsid w:val="004F7211"/>
    <w:rsid w:val="00500DBD"/>
    <w:rsid w:val="005061D5"/>
    <w:rsid w:val="00507C25"/>
    <w:rsid w:val="00507F55"/>
    <w:rsid w:val="0054423A"/>
    <w:rsid w:val="00547082"/>
    <w:rsid w:val="005511AB"/>
    <w:rsid w:val="00553F04"/>
    <w:rsid w:val="00555C66"/>
    <w:rsid w:val="0056070B"/>
    <w:rsid w:val="00563CEE"/>
    <w:rsid w:val="00563E9F"/>
    <w:rsid w:val="00564052"/>
    <w:rsid w:val="005644EF"/>
    <w:rsid w:val="0056467B"/>
    <w:rsid w:val="005710B4"/>
    <w:rsid w:val="00574532"/>
    <w:rsid w:val="00574B42"/>
    <w:rsid w:val="005772AE"/>
    <w:rsid w:val="005779B1"/>
    <w:rsid w:val="005805DD"/>
    <w:rsid w:val="005813EA"/>
    <w:rsid w:val="005951B6"/>
    <w:rsid w:val="00595428"/>
    <w:rsid w:val="00596A59"/>
    <w:rsid w:val="005A3871"/>
    <w:rsid w:val="005A61DE"/>
    <w:rsid w:val="005A7D90"/>
    <w:rsid w:val="005C7C97"/>
    <w:rsid w:val="005D0A7D"/>
    <w:rsid w:val="005D1897"/>
    <w:rsid w:val="005D7716"/>
    <w:rsid w:val="005F0C4A"/>
    <w:rsid w:val="005F36DB"/>
    <w:rsid w:val="005F477B"/>
    <w:rsid w:val="005F4F06"/>
    <w:rsid w:val="00606043"/>
    <w:rsid w:val="006067DB"/>
    <w:rsid w:val="0061250B"/>
    <w:rsid w:val="00612973"/>
    <w:rsid w:val="006227B5"/>
    <w:rsid w:val="006322B0"/>
    <w:rsid w:val="00632685"/>
    <w:rsid w:val="0063535D"/>
    <w:rsid w:val="0064334A"/>
    <w:rsid w:val="00652832"/>
    <w:rsid w:val="00653DF9"/>
    <w:rsid w:val="00656982"/>
    <w:rsid w:val="006578DC"/>
    <w:rsid w:val="00657F3A"/>
    <w:rsid w:val="00665BB9"/>
    <w:rsid w:val="00671DD3"/>
    <w:rsid w:val="0067446B"/>
    <w:rsid w:val="00677D8E"/>
    <w:rsid w:val="0068080D"/>
    <w:rsid w:val="0068089D"/>
    <w:rsid w:val="00681E22"/>
    <w:rsid w:val="00686950"/>
    <w:rsid w:val="006908F8"/>
    <w:rsid w:val="00691B0C"/>
    <w:rsid w:val="00694251"/>
    <w:rsid w:val="00695A95"/>
    <w:rsid w:val="00696200"/>
    <w:rsid w:val="0069685A"/>
    <w:rsid w:val="006B124A"/>
    <w:rsid w:val="006B22E9"/>
    <w:rsid w:val="006C2995"/>
    <w:rsid w:val="006C3273"/>
    <w:rsid w:val="006D4CF8"/>
    <w:rsid w:val="006D6235"/>
    <w:rsid w:val="006E013A"/>
    <w:rsid w:val="006E4D5D"/>
    <w:rsid w:val="006E648E"/>
    <w:rsid w:val="00702B23"/>
    <w:rsid w:val="00702C7D"/>
    <w:rsid w:val="007043BD"/>
    <w:rsid w:val="007065CA"/>
    <w:rsid w:val="00707E2F"/>
    <w:rsid w:val="00711B11"/>
    <w:rsid w:val="007136D7"/>
    <w:rsid w:val="007219E0"/>
    <w:rsid w:val="0072235C"/>
    <w:rsid w:val="007231F8"/>
    <w:rsid w:val="00726336"/>
    <w:rsid w:val="007322BB"/>
    <w:rsid w:val="007347D1"/>
    <w:rsid w:val="00735DB1"/>
    <w:rsid w:val="0074013C"/>
    <w:rsid w:val="00740FBA"/>
    <w:rsid w:val="007416EA"/>
    <w:rsid w:val="00741C9E"/>
    <w:rsid w:val="00741CEC"/>
    <w:rsid w:val="007442C4"/>
    <w:rsid w:val="00752FB4"/>
    <w:rsid w:val="007627F1"/>
    <w:rsid w:val="00762E61"/>
    <w:rsid w:val="00782BC7"/>
    <w:rsid w:val="00783B6A"/>
    <w:rsid w:val="00783D32"/>
    <w:rsid w:val="007915EE"/>
    <w:rsid w:val="00795D45"/>
    <w:rsid w:val="00797A36"/>
    <w:rsid w:val="007A0067"/>
    <w:rsid w:val="007A5EAB"/>
    <w:rsid w:val="007B65D1"/>
    <w:rsid w:val="007B715B"/>
    <w:rsid w:val="007C0292"/>
    <w:rsid w:val="007C0C22"/>
    <w:rsid w:val="007C0C86"/>
    <w:rsid w:val="007C1D50"/>
    <w:rsid w:val="007C7877"/>
    <w:rsid w:val="007D2CB7"/>
    <w:rsid w:val="007D3199"/>
    <w:rsid w:val="007D514D"/>
    <w:rsid w:val="007D74E7"/>
    <w:rsid w:val="007E673A"/>
    <w:rsid w:val="007E6DF5"/>
    <w:rsid w:val="007F20F2"/>
    <w:rsid w:val="007F4390"/>
    <w:rsid w:val="007F6BF4"/>
    <w:rsid w:val="00800570"/>
    <w:rsid w:val="008022B5"/>
    <w:rsid w:val="008028B5"/>
    <w:rsid w:val="008067B9"/>
    <w:rsid w:val="00806E1B"/>
    <w:rsid w:val="00807B36"/>
    <w:rsid w:val="008117FF"/>
    <w:rsid w:val="00816106"/>
    <w:rsid w:val="0082540F"/>
    <w:rsid w:val="00833E93"/>
    <w:rsid w:val="00841497"/>
    <w:rsid w:val="00841AE2"/>
    <w:rsid w:val="008440EB"/>
    <w:rsid w:val="00845976"/>
    <w:rsid w:val="00854BE8"/>
    <w:rsid w:val="00856E7F"/>
    <w:rsid w:val="008610BA"/>
    <w:rsid w:val="00863CD5"/>
    <w:rsid w:val="00866A0B"/>
    <w:rsid w:val="00874715"/>
    <w:rsid w:val="00876BF1"/>
    <w:rsid w:val="008775DA"/>
    <w:rsid w:val="00883C1F"/>
    <w:rsid w:val="00884829"/>
    <w:rsid w:val="00896ABD"/>
    <w:rsid w:val="00896D3D"/>
    <w:rsid w:val="008A077D"/>
    <w:rsid w:val="008A17B2"/>
    <w:rsid w:val="008A38ED"/>
    <w:rsid w:val="008A3C7D"/>
    <w:rsid w:val="008A5403"/>
    <w:rsid w:val="008B1182"/>
    <w:rsid w:val="008B637A"/>
    <w:rsid w:val="008D0AF6"/>
    <w:rsid w:val="008D119A"/>
    <w:rsid w:val="008D5798"/>
    <w:rsid w:val="008D5F11"/>
    <w:rsid w:val="008D7826"/>
    <w:rsid w:val="008E1C91"/>
    <w:rsid w:val="008E4D9E"/>
    <w:rsid w:val="008E4E3E"/>
    <w:rsid w:val="008F4822"/>
    <w:rsid w:val="00900C4A"/>
    <w:rsid w:val="009049A1"/>
    <w:rsid w:val="0090667C"/>
    <w:rsid w:val="009258BB"/>
    <w:rsid w:val="00927C58"/>
    <w:rsid w:val="0093118C"/>
    <w:rsid w:val="00931239"/>
    <w:rsid w:val="00931BEE"/>
    <w:rsid w:val="00936407"/>
    <w:rsid w:val="00942F1F"/>
    <w:rsid w:val="009431BD"/>
    <w:rsid w:val="0094DD62"/>
    <w:rsid w:val="00952186"/>
    <w:rsid w:val="00956332"/>
    <w:rsid w:val="00957EE1"/>
    <w:rsid w:val="00960045"/>
    <w:rsid w:val="00963F68"/>
    <w:rsid w:val="0096545C"/>
    <w:rsid w:val="00965839"/>
    <w:rsid w:val="009706CC"/>
    <w:rsid w:val="009718DD"/>
    <w:rsid w:val="00974536"/>
    <w:rsid w:val="009750C6"/>
    <w:rsid w:val="0098280E"/>
    <w:rsid w:val="0098381F"/>
    <w:rsid w:val="00991B29"/>
    <w:rsid w:val="009A0206"/>
    <w:rsid w:val="009A252A"/>
    <w:rsid w:val="009A3E32"/>
    <w:rsid w:val="009A5625"/>
    <w:rsid w:val="009A5FD3"/>
    <w:rsid w:val="009B4EE1"/>
    <w:rsid w:val="009B5C79"/>
    <w:rsid w:val="009B612C"/>
    <w:rsid w:val="009B6A28"/>
    <w:rsid w:val="009C2451"/>
    <w:rsid w:val="009C3808"/>
    <w:rsid w:val="009C63AC"/>
    <w:rsid w:val="009D119F"/>
    <w:rsid w:val="009D2CF5"/>
    <w:rsid w:val="009D3047"/>
    <w:rsid w:val="009D3B63"/>
    <w:rsid w:val="009D4642"/>
    <w:rsid w:val="009D6335"/>
    <w:rsid w:val="009E51FE"/>
    <w:rsid w:val="009E676C"/>
    <w:rsid w:val="009F3CFB"/>
    <w:rsid w:val="009F7022"/>
    <w:rsid w:val="00A006E4"/>
    <w:rsid w:val="00A03BBE"/>
    <w:rsid w:val="00A06DFA"/>
    <w:rsid w:val="00A14EE5"/>
    <w:rsid w:val="00A23B3F"/>
    <w:rsid w:val="00A24686"/>
    <w:rsid w:val="00A25DE7"/>
    <w:rsid w:val="00A436BE"/>
    <w:rsid w:val="00A46071"/>
    <w:rsid w:val="00A46F69"/>
    <w:rsid w:val="00A51009"/>
    <w:rsid w:val="00A51630"/>
    <w:rsid w:val="00A577CF"/>
    <w:rsid w:val="00A7080C"/>
    <w:rsid w:val="00A74AD2"/>
    <w:rsid w:val="00A75A70"/>
    <w:rsid w:val="00A916E3"/>
    <w:rsid w:val="00AA1391"/>
    <w:rsid w:val="00AAABC0"/>
    <w:rsid w:val="00AB3A57"/>
    <w:rsid w:val="00AC529D"/>
    <w:rsid w:val="00AE3476"/>
    <w:rsid w:val="00AF2D26"/>
    <w:rsid w:val="00AF3303"/>
    <w:rsid w:val="00AF7546"/>
    <w:rsid w:val="00B05336"/>
    <w:rsid w:val="00B07A39"/>
    <w:rsid w:val="00B10895"/>
    <w:rsid w:val="00B20FA0"/>
    <w:rsid w:val="00B223AA"/>
    <w:rsid w:val="00B22E0D"/>
    <w:rsid w:val="00B22F92"/>
    <w:rsid w:val="00B32CEE"/>
    <w:rsid w:val="00B32EB1"/>
    <w:rsid w:val="00B34146"/>
    <w:rsid w:val="00B3441B"/>
    <w:rsid w:val="00B355B6"/>
    <w:rsid w:val="00B43B13"/>
    <w:rsid w:val="00B44199"/>
    <w:rsid w:val="00B452E3"/>
    <w:rsid w:val="00B47086"/>
    <w:rsid w:val="00B52453"/>
    <w:rsid w:val="00B53498"/>
    <w:rsid w:val="00B53DF9"/>
    <w:rsid w:val="00B5689F"/>
    <w:rsid w:val="00B74489"/>
    <w:rsid w:val="00B7493F"/>
    <w:rsid w:val="00B75C21"/>
    <w:rsid w:val="00B80017"/>
    <w:rsid w:val="00B80F3D"/>
    <w:rsid w:val="00B841FE"/>
    <w:rsid w:val="00B843C6"/>
    <w:rsid w:val="00B85427"/>
    <w:rsid w:val="00B86BC7"/>
    <w:rsid w:val="00B86BC9"/>
    <w:rsid w:val="00B926FC"/>
    <w:rsid w:val="00B936E2"/>
    <w:rsid w:val="00BA1F37"/>
    <w:rsid w:val="00BB19F5"/>
    <w:rsid w:val="00BB2080"/>
    <w:rsid w:val="00BC0761"/>
    <w:rsid w:val="00BC2A80"/>
    <w:rsid w:val="00BC67F1"/>
    <w:rsid w:val="00BE34EB"/>
    <w:rsid w:val="00BE353C"/>
    <w:rsid w:val="00BE4DC5"/>
    <w:rsid w:val="00BF2868"/>
    <w:rsid w:val="00BF3D51"/>
    <w:rsid w:val="00BF5268"/>
    <w:rsid w:val="00C0022A"/>
    <w:rsid w:val="00C013F9"/>
    <w:rsid w:val="00C05A42"/>
    <w:rsid w:val="00C07E96"/>
    <w:rsid w:val="00C11DDA"/>
    <w:rsid w:val="00C15609"/>
    <w:rsid w:val="00C16122"/>
    <w:rsid w:val="00C1659D"/>
    <w:rsid w:val="00C1715A"/>
    <w:rsid w:val="00C17830"/>
    <w:rsid w:val="00C2192D"/>
    <w:rsid w:val="00C369D3"/>
    <w:rsid w:val="00C44057"/>
    <w:rsid w:val="00C46510"/>
    <w:rsid w:val="00C50964"/>
    <w:rsid w:val="00C53E7A"/>
    <w:rsid w:val="00C5463D"/>
    <w:rsid w:val="00C5561F"/>
    <w:rsid w:val="00C55A1C"/>
    <w:rsid w:val="00C623F1"/>
    <w:rsid w:val="00C732E0"/>
    <w:rsid w:val="00C757F0"/>
    <w:rsid w:val="00C76A2C"/>
    <w:rsid w:val="00C84564"/>
    <w:rsid w:val="00C90C18"/>
    <w:rsid w:val="00C9536D"/>
    <w:rsid w:val="00C97AA5"/>
    <w:rsid w:val="00CB3D79"/>
    <w:rsid w:val="00CC1B0D"/>
    <w:rsid w:val="00CC2C07"/>
    <w:rsid w:val="00CC3D88"/>
    <w:rsid w:val="00CC44A8"/>
    <w:rsid w:val="00CC4C56"/>
    <w:rsid w:val="00CD0A84"/>
    <w:rsid w:val="00CD1EE4"/>
    <w:rsid w:val="00CD260D"/>
    <w:rsid w:val="00CE6531"/>
    <w:rsid w:val="00CE6C09"/>
    <w:rsid w:val="00CE7D6C"/>
    <w:rsid w:val="00CF6348"/>
    <w:rsid w:val="00CF7250"/>
    <w:rsid w:val="00D0011C"/>
    <w:rsid w:val="00D03D3C"/>
    <w:rsid w:val="00D067F8"/>
    <w:rsid w:val="00D07B29"/>
    <w:rsid w:val="00D1024A"/>
    <w:rsid w:val="00D11587"/>
    <w:rsid w:val="00D14E07"/>
    <w:rsid w:val="00D20DBD"/>
    <w:rsid w:val="00D22689"/>
    <w:rsid w:val="00D2448C"/>
    <w:rsid w:val="00D245AE"/>
    <w:rsid w:val="00D42AE0"/>
    <w:rsid w:val="00D5208C"/>
    <w:rsid w:val="00D52C86"/>
    <w:rsid w:val="00D538CA"/>
    <w:rsid w:val="00D53FF0"/>
    <w:rsid w:val="00D54838"/>
    <w:rsid w:val="00D56429"/>
    <w:rsid w:val="00D56A20"/>
    <w:rsid w:val="00D56F9C"/>
    <w:rsid w:val="00D61035"/>
    <w:rsid w:val="00D71D4B"/>
    <w:rsid w:val="00D8271F"/>
    <w:rsid w:val="00D871C4"/>
    <w:rsid w:val="00D876D7"/>
    <w:rsid w:val="00D87C2E"/>
    <w:rsid w:val="00D96117"/>
    <w:rsid w:val="00DA1676"/>
    <w:rsid w:val="00DA2F91"/>
    <w:rsid w:val="00DA3C73"/>
    <w:rsid w:val="00DA3E11"/>
    <w:rsid w:val="00DA4054"/>
    <w:rsid w:val="00DA53B4"/>
    <w:rsid w:val="00DA7881"/>
    <w:rsid w:val="00DB21CB"/>
    <w:rsid w:val="00DB4F91"/>
    <w:rsid w:val="00DC65DB"/>
    <w:rsid w:val="00DD0736"/>
    <w:rsid w:val="00DD43F6"/>
    <w:rsid w:val="00DD4A1E"/>
    <w:rsid w:val="00DD7962"/>
    <w:rsid w:val="00DE3598"/>
    <w:rsid w:val="00DE3F82"/>
    <w:rsid w:val="00DE67DA"/>
    <w:rsid w:val="00DF0332"/>
    <w:rsid w:val="00DF1D90"/>
    <w:rsid w:val="00DF46D5"/>
    <w:rsid w:val="00DF63A6"/>
    <w:rsid w:val="00E0091F"/>
    <w:rsid w:val="00E00D3E"/>
    <w:rsid w:val="00E078CC"/>
    <w:rsid w:val="00E13EE6"/>
    <w:rsid w:val="00E150CD"/>
    <w:rsid w:val="00E206A9"/>
    <w:rsid w:val="00E20A68"/>
    <w:rsid w:val="00E213B2"/>
    <w:rsid w:val="00E25729"/>
    <w:rsid w:val="00E323A6"/>
    <w:rsid w:val="00E325DF"/>
    <w:rsid w:val="00E328D6"/>
    <w:rsid w:val="00E342BC"/>
    <w:rsid w:val="00E3437C"/>
    <w:rsid w:val="00E34908"/>
    <w:rsid w:val="00E40D75"/>
    <w:rsid w:val="00E45052"/>
    <w:rsid w:val="00E4638E"/>
    <w:rsid w:val="00E5367E"/>
    <w:rsid w:val="00E56FC8"/>
    <w:rsid w:val="00E57504"/>
    <w:rsid w:val="00E57FB7"/>
    <w:rsid w:val="00E714FF"/>
    <w:rsid w:val="00E75761"/>
    <w:rsid w:val="00E76A0A"/>
    <w:rsid w:val="00E8036B"/>
    <w:rsid w:val="00E94BF5"/>
    <w:rsid w:val="00E965B0"/>
    <w:rsid w:val="00EA6A72"/>
    <w:rsid w:val="00EB1D72"/>
    <w:rsid w:val="00EB5731"/>
    <w:rsid w:val="00EB6038"/>
    <w:rsid w:val="00EC60B3"/>
    <w:rsid w:val="00ED257A"/>
    <w:rsid w:val="00ED3303"/>
    <w:rsid w:val="00ED3A06"/>
    <w:rsid w:val="00EE07D9"/>
    <w:rsid w:val="00EE3037"/>
    <w:rsid w:val="00EE5368"/>
    <w:rsid w:val="00EE5E3B"/>
    <w:rsid w:val="00EE63EC"/>
    <w:rsid w:val="00EF2BD0"/>
    <w:rsid w:val="00F024C7"/>
    <w:rsid w:val="00F02B3A"/>
    <w:rsid w:val="00F058EA"/>
    <w:rsid w:val="00F07F65"/>
    <w:rsid w:val="00F107A5"/>
    <w:rsid w:val="00F23A1B"/>
    <w:rsid w:val="00F246F2"/>
    <w:rsid w:val="00F25D8D"/>
    <w:rsid w:val="00F30053"/>
    <w:rsid w:val="00F312AF"/>
    <w:rsid w:val="00F31F44"/>
    <w:rsid w:val="00F34089"/>
    <w:rsid w:val="00F34CB8"/>
    <w:rsid w:val="00F41F5B"/>
    <w:rsid w:val="00F4486C"/>
    <w:rsid w:val="00F4640F"/>
    <w:rsid w:val="00F511E3"/>
    <w:rsid w:val="00F51B7B"/>
    <w:rsid w:val="00F578EE"/>
    <w:rsid w:val="00F65913"/>
    <w:rsid w:val="00F67374"/>
    <w:rsid w:val="00F731B8"/>
    <w:rsid w:val="00F812B3"/>
    <w:rsid w:val="00F9492E"/>
    <w:rsid w:val="00F95691"/>
    <w:rsid w:val="00FA04EB"/>
    <w:rsid w:val="00FA0830"/>
    <w:rsid w:val="00FA124F"/>
    <w:rsid w:val="00FA3684"/>
    <w:rsid w:val="00FB2D5A"/>
    <w:rsid w:val="00FB650E"/>
    <w:rsid w:val="00FB7BC3"/>
    <w:rsid w:val="00FC02C0"/>
    <w:rsid w:val="00FD0574"/>
    <w:rsid w:val="00FD3401"/>
    <w:rsid w:val="00FD46FB"/>
    <w:rsid w:val="00FD6CE3"/>
    <w:rsid w:val="00FD7CEF"/>
    <w:rsid w:val="00FE0CBE"/>
    <w:rsid w:val="00FF3114"/>
    <w:rsid w:val="00FF410D"/>
    <w:rsid w:val="00FF7BD4"/>
    <w:rsid w:val="01B78BC3"/>
    <w:rsid w:val="02A11D2B"/>
    <w:rsid w:val="033BD2AB"/>
    <w:rsid w:val="03F7B53E"/>
    <w:rsid w:val="0463A047"/>
    <w:rsid w:val="04697320"/>
    <w:rsid w:val="0567B70D"/>
    <w:rsid w:val="061305CA"/>
    <w:rsid w:val="061979CF"/>
    <w:rsid w:val="06E36453"/>
    <w:rsid w:val="07112B23"/>
    <w:rsid w:val="07C7016E"/>
    <w:rsid w:val="07FED245"/>
    <w:rsid w:val="0858445F"/>
    <w:rsid w:val="08EB3F2A"/>
    <w:rsid w:val="09095FB5"/>
    <w:rsid w:val="094A0F14"/>
    <w:rsid w:val="0AA44285"/>
    <w:rsid w:val="0AABE35F"/>
    <w:rsid w:val="0AC5160E"/>
    <w:rsid w:val="0AD14007"/>
    <w:rsid w:val="0B1D8C09"/>
    <w:rsid w:val="0BA4848F"/>
    <w:rsid w:val="0C16ABD1"/>
    <w:rsid w:val="0C2E726D"/>
    <w:rsid w:val="0C7DB3C7"/>
    <w:rsid w:val="0C96361E"/>
    <w:rsid w:val="0C9A8B87"/>
    <w:rsid w:val="0D8C0A75"/>
    <w:rsid w:val="0E0553F9"/>
    <w:rsid w:val="0EB59CCF"/>
    <w:rsid w:val="0F2B34D5"/>
    <w:rsid w:val="0F4051E0"/>
    <w:rsid w:val="0F6FC622"/>
    <w:rsid w:val="0FC4B018"/>
    <w:rsid w:val="0FEE0ACC"/>
    <w:rsid w:val="102E3966"/>
    <w:rsid w:val="10A84D33"/>
    <w:rsid w:val="10FFBAA2"/>
    <w:rsid w:val="116674C6"/>
    <w:rsid w:val="117AB1A8"/>
    <w:rsid w:val="11F827AB"/>
    <w:rsid w:val="125C9FEB"/>
    <w:rsid w:val="127E1BDB"/>
    <w:rsid w:val="12A32BD7"/>
    <w:rsid w:val="1335B578"/>
    <w:rsid w:val="13F153BD"/>
    <w:rsid w:val="141D1BA1"/>
    <w:rsid w:val="154A060F"/>
    <w:rsid w:val="1684EB00"/>
    <w:rsid w:val="169C7ECB"/>
    <w:rsid w:val="1723DCF3"/>
    <w:rsid w:val="1762C5BA"/>
    <w:rsid w:val="185168FB"/>
    <w:rsid w:val="190C76F3"/>
    <w:rsid w:val="1A2039B9"/>
    <w:rsid w:val="1A241E08"/>
    <w:rsid w:val="1B06CB47"/>
    <w:rsid w:val="1BF71B45"/>
    <w:rsid w:val="1D31CD65"/>
    <w:rsid w:val="1D9C5D3A"/>
    <w:rsid w:val="1DC38EEE"/>
    <w:rsid w:val="1E3DDFDE"/>
    <w:rsid w:val="1EBAFFC8"/>
    <w:rsid w:val="1F86A5A7"/>
    <w:rsid w:val="2023DFC0"/>
    <w:rsid w:val="2099B880"/>
    <w:rsid w:val="20A3B604"/>
    <w:rsid w:val="212749F3"/>
    <w:rsid w:val="22925E2C"/>
    <w:rsid w:val="229543FB"/>
    <w:rsid w:val="237038E6"/>
    <w:rsid w:val="2388195D"/>
    <w:rsid w:val="2395C85F"/>
    <w:rsid w:val="23BC7B52"/>
    <w:rsid w:val="2438F695"/>
    <w:rsid w:val="24E57E94"/>
    <w:rsid w:val="2648F1C3"/>
    <w:rsid w:val="26754C80"/>
    <w:rsid w:val="26FF3A5E"/>
    <w:rsid w:val="27239AE7"/>
    <w:rsid w:val="27D790EF"/>
    <w:rsid w:val="27E5599C"/>
    <w:rsid w:val="2842E2D6"/>
    <w:rsid w:val="285CDCB8"/>
    <w:rsid w:val="2899DBCF"/>
    <w:rsid w:val="28CCD0B4"/>
    <w:rsid w:val="28D04178"/>
    <w:rsid w:val="2950AAE3"/>
    <w:rsid w:val="298DCBF7"/>
    <w:rsid w:val="29996E66"/>
    <w:rsid w:val="29D87DD8"/>
    <w:rsid w:val="2A15AD42"/>
    <w:rsid w:val="2AD42086"/>
    <w:rsid w:val="2B0C242E"/>
    <w:rsid w:val="2B194A46"/>
    <w:rsid w:val="2BFB39EF"/>
    <w:rsid w:val="2C679FB5"/>
    <w:rsid w:val="2C7930A5"/>
    <w:rsid w:val="2C8996E1"/>
    <w:rsid w:val="2C95CB2C"/>
    <w:rsid w:val="2CE8A3EE"/>
    <w:rsid w:val="2DC584A4"/>
    <w:rsid w:val="2DF28226"/>
    <w:rsid w:val="2DF5F2EA"/>
    <w:rsid w:val="2E00DF65"/>
    <w:rsid w:val="2E6FA210"/>
    <w:rsid w:val="2EA5AC7F"/>
    <w:rsid w:val="2F8FB1D8"/>
    <w:rsid w:val="300DC1C3"/>
    <w:rsid w:val="30232A7F"/>
    <w:rsid w:val="313D86B3"/>
    <w:rsid w:val="31558020"/>
    <w:rsid w:val="31997AF0"/>
    <w:rsid w:val="3207B2D6"/>
    <w:rsid w:val="3213F364"/>
    <w:rsid w:val="322DD6B1"/>
    <w:rsid w:val="32FFD41E"/>
    <w:rsid w:val="333B8B4F"/>
    <w:rsid w:val="33795073"/>
    <w:rsid w:val="346BF304"/>
    <w:rsid w:val="346D453C"/>
    <w:rsid w:val="34DE1A46"/>
    <w:rsid w:val="356F5D37"/>
    <w:rsid w:val="35E50326"/>
    <w:rsid w:val="3623533F"/>
    <w:rsid w:val="36AD73EE"/>
    <w:rsid w:val="37B80063"/>
    <w:rsid w:val="37BE6DB5"/>
    <w:rsid w:val="381E2530"/>
    <w:rsid w:val="3860C155"/>
    <w:rsid w:val="388AC819"/>
    <w:rsid w:val="389C1C16"/>
    <w:rsid w:val="395FD309"/>
    <w:rsid w:val="3979DDDA"/>
    <w:rsid w:val="399DD98C"/>
    <w:rsid w:val="3AF986E9"/>
    <w:rsid w:val="3B3E7DD8"/>
    <w:rsid w:val="3B3EB0A9"/>
    <w:rsid w:val="3BB25BF9"/>
    <w:rsid w:val="3BBA497F"/>
    <w:rsid w:val="3C3AB640"/>
    <w:rsid w:val="3C775B02"/>
    <w:rsid w:val="3CF0FEDB"/>
    <w:rsid w:val="3D82749D"/>
    <w:rsid w:val="3D92E626"/>
    <w:rsid w:val="3E1DED51"/>
    <w:rsid w:val="3E40C05D"/>
    <w:rsid w:val="3E45C719"/>
    <w:rsid w:val="3E656160"/>
    <w:rsid w:val="3F0D2402"/>
    <w:rsid w:val="3F49314C"/>
    <w:rsid w:val="405FB5B4"/>
    <w:rsid w:val="407CD925"/>
    <w:rsid w:val="4219B0F2"/>
    <w:rsid w:val="4220A15E"/>
    <w:rsid w:val="425CE179"/>
    <w:rsid w:val="42806D67"/>
    <w:rsid w:val="436BAB5C"/>
    <w:rsid w:val="43E2DB74"/>
    <w:rsid w:val="43F8B1DA"/>
    <w:rsid w:val="4403634D"/>
    <w:rsid w:val="44795FFA"/>
    <w:rsid w:val="45458240"/>
    <w:rsid w:val="45727FC2"/>
    <w:rsid w:val="45BE0C09"/>
    <w:rsid w:val="4648EC73"/>
    <w:rsid w:val="46A54557"/>
    <w:rsid w:val="47E0B237"/>
    <w:rsid w:val="4871D1E0"/>
    <w:rsid w:val="489BDA0A"/>
    <w:rsid w:val="489C0CDB"/>
    <w:rsid w:val="49454939"/>
    <w:rsid w:val="49F85E33"/>
    <w:rsid w:val="4A32D680"/>
    <w:rsid w:val="4A75B0EE"/>
    <w:rsid w:val="4A9E71FD"/>
    <w:rsid w:val="4AAA4F4A"/>
    <w:rsid w:val="4ACBA7A9"/>
    <w:rsid w:val="4AFC779E"/>
    <w:rsid w:val="4B49413D"/>
    <w:rsid w:val="4B791B21"/>
    <w:rsid w:val="4BA502E2"/>
    <w:rsid w:val="4BEBF1D6"/>
    <w:rsid w:val="4C183FE5"/>
    <w:rsid w:val="4CE99A8D"/>
    <w:rsid w:val="4D626674"/>
    <w:rsid w:val="4D8859AF"/>
    <w:rsid w:val="4D9F89CE"/>
    <w:rsid w:val="4DD57B47"/>
    <w:rsid w:val="4E258850"/>
    <w:rsid w:val="4E6A7F3F"/>
    <w:rsid w:val="4EF8CCD8"/>
    <w:rsid w:val="4F24028C"/>
    <w:rsid w:val="4F71E320"/>
    <w:rsid w:val="4FC4236F"/>
    <w:rsid w:val="4FE7E133"/>
    <w:rsid w:val="4FF04D40"/>
    <w:rsid w:val="50E100FB"/>
    <w:rsid w:val="510344D3"/>
    <w:rsid w:val="51092E51"/>
    <w:rsid w:val="51483BC2"/>
    <w:rsid w:val="51486E93"/>
    <w:rsid w:val="51BE1482"/>
    <w:rsid w:val="525346CF"/>
    <w:rsid w:val="52BDF07F"/>
    <w:rsid w:val="52E5EB81"/>
    <w:rsid w:val="539B1ACB"/>
    <w:rsid w:val="53FD67FC"/>
    <w:rsid w:val="543003B2"/>
    <w:rsid w:val="5494AEC3"/>
    <w:rsid w:val="54F8C161"/>
    <w:rsid w:val="55A0E8C0"/>
    <w:rsid w:val="55AF6B62"/>
    <w:rsid w:val="56292916"/>
    <w:rsid w:val="5630C9F0"/>
    <w:rsid w:val="5633FC6B"/>
    <w:rsid w:val="5669739E"/>
    <w:rsid w:val="56E79C5A"/>
    <w:rsid w:val="56FA2A64"/>
    <w:rsid w:val="571E3E41"/>
    <w:rsid w:val="57821F09"/>
    <w:rsid w:val="57BE090B"/>
    <w:rsid w:val="57C6A604"/>
    <w:rsid w:val="57EAD3BC"/>
    <w:rsid w:val="58379E56"/>
    <w:rsid w:val="5848B1A9"/>
    <w:rsid w:val="5850ABF2"/>
    <w:rsid w:val="585CFAFE"/>
    <w:rsid w:val="59066A2D"/>
    <w:rsid w:val="594A5574"/>
    <w:rsid w:val="59E5B0FA"/>
    <w:rsid w:val="5A78D379"/>
    <w:rsid w:val="5B17C56C"/>
    <w:rsid w:val="5BB3D160"/>
    <w:rsid w:val="5C001D62"/>
    <w:rsid w:val="5C091159"/>
    <w:rsid w:val="5C2F2CFD"/>
    <w:rsid w:val="5C45B61B"/>
    <w:rsid w:val="5C52AA5D"/>
    <w:rsid w:val="5C7C8F0F"/>
    <w:rsid w:val="5CCFFE4E"/>
    <w:rsid w:val="5D0C7B8C"/>
    <w:rsid w:val="5DB1E4B7"/>
    <w:rsid w:val="5DBD1C86"/>
    <w:rsid w:val="5E26B03C"/>
    <w:rsid w:val="5E9093DF"/>
    <w:rsid w:val="5E9B4D89"/>
    <w:rsid w:val="5EA02C91"/>
    <w:rsid w:val="5F4F0723"/>
    <w:rsid w:val="5FB39859"/>
    <w:rsid w:val="5FC884FE"/>
    <w:rsid w:val="5FD5FFA9"/>
    <w:rsid w:val="62414C4F"/>
    <w:rsid w:val="62440048"/>
    <w:rsid w:val="629B4753"/>
    <w:rsid w:val="62C59BF9"/>
    <w:rsid w:val="62F7C37F"/>
    <w:rsid w:val="64278B85"/>
    <w:rsid w:val="64CA0732"/>
    <w:rsid w:val="65327F5A"/>
    <w:rsid w:val="673DE48E"/>
    <w:rsid w:val="6759CD57"/>
    <w:rsid w:val="67655365"/>
    <w:rsid w:val="67776F4A"/>
    <w:rsid w:val="67CB7601"/>
    <w:rsid w:val="68257105"/>
    <w:rsid w:val="68C495C9"/>
    <w:rsid w:val="68FBDDB6"/>
    <w:rsid w:val="69811F2D"/>
    <w:rsid w:val="6A686A25"/>
    <w:rsid w:val="6A99CA98"/>
    <w:rsid w:val="6A9E6CAD"/>
    <w:rsid w:val="6B12AF75"/>
    <w:rsid w:val="6B141136"/>
    <w:rsid w:val="6B89AAA2"/>
    <w:rsid w:val="6BD591FD"/>
    <w:rsid w:val="6C1DB01A"/>
    <w:rsid w:val="6C2C4CAD"/>
    <w:rsid w:val="6C975F40"/>
    <w:rsid w:val="6CD5BBDC"/>
    <w:rsid w:val="6CF15A44"/>
    <w:rsid w:val="6D2B88FB"/>
    <w:rsid w:val="6D499E39"/>
    <w:rsid w:val="6DC7C6F5"/>
    <w:rsid w:val="6DC812BC"/>
    <w:rsid w:val="6DFC6551"/>
    <w:rsid w:val="6E713624"/>
    <w:rsid w:val="6EA4E2B3"/>
    <w:rsid w:val="6EB5FA42"/>
    <w:rsid w:val="6EE70EE4"/>
    <w:rsid w:val="6F511D7D"/>
    <w:rsid w:val="707BCBD7"/>
    <w:rsid w:val="711E9D57"/>
    <w:rsid w:val="7189ABAE"/>
    <w:rsid w:val="71E6C38E"/>
    <w:rsid w:val="72F71CCC"/>
    <w:rsid w:val="7389B72C"/>
    <w:rsid w:val="749A849A"/>
    <w:rsid w:val="749FC794"/>
    <w:rsid w:val="760CEDE6"/>
    <w:rsid w:val="7624E753"/>
    <w:rsid w:val="76BDCB1E"/>
    <w:rsid w:val="76CB2E59"/>
    <w:rsid w:val="76CF05F5"/>
    <w:rsid w:val="77614600"/>
    <w:rsid w:val="77B99477"/>
    <w:rsid w:val="77FF6DAA"/>
    <w:rsid w:val="78ED14CC"/>
    <w:rsid w:val="79A335E3"/>
    <w:rsid w:val="7A15C1CC"/>
    <w:rsid w:val="7AD8D725"/>
    <w:rsid w:val="7B00BB9F"/>
    <w:rsid w:val="7BC3785C"/>
    <w:rsid w:val="7CD1C9B8"/>
    <w:rsid w:val="7E50CCC1"/>
    <w:rsid w:val="7E682EB6"/>
    <w:rsid w:val="7F1DB855"/>
    <w:rsid w:val="7F404824"/>
    <w:rsid w:val="7F59B530"/>
    <w:rsid w:val="7FA4C064"/>
    <w:rsid w:val="7FAF0ACF"/>
    <w:rsid w:val="7FC3DC13"/>
    <w:rsid w:val="7FCE17F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5EEF"/>
  <w15:chartTrackingRefBased/>
  <w15:docId w15:val="{F0BB2C37-4473-4546-AED9-586C68E79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34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D34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345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D3452"/>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3D3452"/>
    <w:pPr>
      <w:outlineLvl w:val="9"/>
    </w:pPr>
    <w:rPr>
      <w:lang w:eastAsia="nl-NL"/>
    </w:rPr>
  </w:style>
  <w:style w:type="paragraph" w:styleId="Inhopg1">
    <w:name w:val="toc 1"/>
    <w:basedOn w:val="Standaard"/>
    <w:next w:val="Standaard"/>
    <w:autoRedefine/>
    <w:uiPriority w:val="39"/>
    <w:unhideWhenUsed/>
    <w:rsid w:val="003D3452"/>
    <w:pPr>
      <w:spacing w:after="100"/>
    </w:pPr>
  </w:style>
  <w:style w:type="character" w:styleId="Hyperlink">
    <w:name w:val="Hyperlink"/>
    <w:basedOn w:val="Standaardalinea-lettertype"/>
    <w:uiPriority w:val="99"/>
    <w:unhideWhenUsed/>
    <w:rsid w:val="003D3452"/>
    <w:rPr>
      <w:color w:val="0563C1" w:themeColor="hyperlink"/>
      <w:u w:val="single"/>
    </w:rPr>
  </w:style>
  <w:style w:type="paragraph" w:styleId="Titel">
    <w:name w:val="Title"/>
    <w:basedOn w:val="Standaard"/>
    <w:next w:val="Standaard"/>
    <w:link w:val="TitelChar"/>
    <w:uiPriority w:val="10"/>
    <w:qFormat/>
    <w:rsid w:val="00702C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2C7D"/>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8775DA"/>
    <w:pPr>
      <w:ind w:left="720"/>
      <w:contextualSpacing/>
    </w:pPr>
  </w:style>
  <w:style w:type="paragraph" w:styleId="Inhopg2">
    <w:name w:val="toc 2"/>
    <w:basedOn w:val="Standaard"/>
    <w:next w:val="Standaard"/>
    <w:autoRedefine/>
    <w:uiPriority w:val="39"/>
    <w:unhideWhenUsed/>
    <w:rsid w:val="00264371"/>
    <w:pPr>
      <w:spacing w:after="100"/>
      <w:ind w:left="220"/>
    </w:pPr>
  </w:style>
  <w:style w:type="paragraph" w:styleId="Normaalweb">
    <w:name w:val="Normal (Web)"/>
    <w:basedOn w:val="Standaard"/>
    <w:uiPriority w:val="99"/>
    <w:semiHidden/>
    <w:unhideWhenUsed/>
    <w:rsid w:val="00CE7D6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220FAE"/>
    <w:rPr>
      <w:color w:val="605E5C"/>
      <w:shd w:val="clear" w:color="auto" w:fill="E1DFDD"/>
    </w:rPr>
  </w:style>
  <w:style w:type="paragraph" w:customStyle="1" w:styleId="xxmsolistparagraph">
    <w:name w:val="x_x_msolistparagraph"/>
    <w:basedOn w:val="Standaard"/>
    <w:rsid w:val="00125AF6"/>
    <w:pPr>
      <w:spacing w:before="100" w:beforeAutospacing="1" w:after="100" w:afterAutospacing="1" w:line="240" w:lineRule="auto"/>
    </w:pPr>
    <w:rPr>
      <w:rFonts w:ascii="Calibri" w:hAnsi="Calibri" w:cs="Calibri"/>
      <w:lang w:eastAsia="nl-NL"/>
    </w:rPr>
  </w:style>
  <w:style w:type="paragraph" w:styleId="Ondertitel">
    <w:name w:val="Subtitle"/>
    <w:basedOn w:val="Standaard"/>
    <w:next w:val="Standaard"/>
    <w:link w:val="OndertitelChar"/>
    <w:uiPriority w:val="11"/>
    <w:qFormat/>
    <w:rsid w:val="00125AF6"/>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125AF6"/>
    <w:rPr>
      <w:rFonts w:eastAsiaTheme="minorEastAsia"/>
      <w:color w:val="5A5A5A" w:themeColor="text1" w:themeTint="A5"/>
      <w:spacing w:val="15"/>
    </w:rPr>
  </w:style>
  <w:style w:type="table" w:styleId="Tabelraster">
    <w:name w:val="Table Grid"/>
    <w:basedOn w:val="Standaardtabel"/>
    <w:uiPriority w:val="39"/>
    <w:rsid w:val="00702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3">
    <w:name w:val="Plain Table 3"/>
    <w:basedOn w:val="Standaardtabel"/>
    <w:uiPriority w:val="43"/>
    <w:rsid w:val="00167F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4-Accent3">
    <w:name w:val="Grid Table 4 Accent 3"/>
    <w:basedOn w:val="Standaardtabel"/>
    <w:uiPriority w:val="49"/>
    <w:rsid w:val="00167FE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Verwijzingopmerking">
    <w:name w:val="annotation reference"/>
    <w:basedOn w:val="Standaardalinea-lettertype"/>
    <w:uiPriority w:val="99"/>
    <w:semiHidden/>
    <w:unhideWhenUsed/>
    <w:rsid w:val="005710B4"/>
    <w:rPr>
      <w:sz w:val="16"/>
      <w:szCs w:val="16"/>
    </w:rPr>
  </w:style>
  <w:style w:type="paragraph" w:styleId="Tekstopmerking">
    <w:name w:val="annotation text"/>
    <w:basedOn w:val="Standaard"/>
    <w:link w:val="TekstopmerkingChar"/>
    <w:uiPriority w:val="99"/>
    <w:semiHidden/>
    <w:unhideWhenUsed/>
    <w:rsid w:val="005710B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710B4"/>
    <w:rPr>
      <w:sz w:val="20"/>
      <w:szCs w:val="20"/>
    </w:rPr>
  </w:style>
  <w:style w:type="paragraph" w:styleId="Onderwerpvanopmerking">
    <w:name w:val="annotation subject"/>
    <w:basedOn w:val="Tekstopmerking"/>
    <w:next w:val="Tekstopmerking"/>
    <w:link w:val="OnderwerpvanopmerkingChar"/>
    <w:uiPriority w:val="99"/>
    <w:semiHidden/>
    <w:unhideWhenUsed/>
    <w:rsid w:val="005710B4"/>
    <w:rPr>
      <w:b/>
      <w:bCs/>
    </w:rPr>
  </w:style>
  <w:style w:type="character" w:customStyle="1" w:styleId="OnderwerpvanopmerkingChar">
    <w:name w:val="Onderwerp van opmerking Char"/>
    <w:basedOn w:val="TekstopmerkingChar"/>
    <w:link w:val="Onderwerpvanopmerking"/>
    <w:uiPriority w:val="99"/>
    <w:semiHidden/>
    <w:rsid w:val="005710B4"/>
    <w:rPr>
      <w:b/>
      <w:bCs/>
      <w:sz w:val="20"/>
      <w:szCs w:val="20"/>
    </w:rPr>
  </w:style>
  <w:style w:type="paragraph" w:styleId="Geenafstand">
    <w:name w:val="No Spacing"/>
    <w:uiPriority w:val="1"/>
    <w:qFormat/>
    <w:rsid w:val="005710B4"/>
    <w:pPr>
      <w:spacing w:after="0" w:line="240" w:lineRule="auto"/>
    </w:pPr>
  </w:style>
  <w:style w:type="character" w:styleId="GevolgdeHyperlink">
    <w:name w:val="FollowedHyperlink"/>
    <w:basedOn w:val="Standaardalinea-lettertype"/>
    <w:uiPriority w:val="99"/>
    <w:semiHidden/>
    <w:unhideWhenUsed/>
    <w:rsid w:val="000103F1"/>
    <w:rPr>
      <w:color w:val="954F72" w:themeColor="followedHyperlink"/>
      <w:u w:val="single"/>
    </w:rPr>
  </w:style>
  <w:style w:type="character" w:styleId="Zwaar">
    <w:name w:val="Strong"/>
    <w:basedOn w:val="Standaardalinea-lettertype"/>
    <w:uiPriority w:val="22"/>
    <w:qFormat/>
    <w:rsid w:val="006C2995"/>
    <w:rPr>
      <w:b/>
      <w:bCs/>
    </w:rPr>
  </w:style>
  <w:style w:type="character" w:styleId="Intensievebenadrukking">
    <w:name w:val="Intense Emphasis"/>
    <w:basedOn w:val="Standaardalinea-lettertype"/>
    <w:uiPriority w:val="21"/>
    <w:qFormat/>
    <w:rsid w:val="00C369D3"/>
    <w:rPr>
      <w:i/>
      <w:iCs/>
      <w:color w:val="4472C4" w:themeColor="accent1"/>
    </w:rPr>
  </w:style>
  <w:style w:type="paragraph" w:styleId="Revisie">
    <w:name w:val="Revision"/>
    <w:hidden/>
    <w:uiPriority w:val="99"/>
    <w:semiHidden/>
    <w:rsid w:val="00EB5731"/>
    <w:pPr>
      <w:spacing w:after="0" w:line="240" w:lineRule="auto"/>
    </w:pPr>
  </w:style>
  <w:style w:type="paragraph" w:styleId="Koptekst">
    <w:name w:val="header"/>
    <w:basedOn w:val="Standaard"/>
    <w:link w:val="KoptekstChar"/>
    <w:uiPriority w:val="99"/>
    <w:unhideWhenUsed/>
    <w:rsid w:val="002B6D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6DDE"/>
  </w:style>
  <w:style w:type="paragraph" w:styleId="Voettekst">
    <w:name w:val="footer"/>
    <w:basedOn w:val="Standaard"/>
    <w:link w:val="VoettekstChar"/>
    <w:uiPriority w:val="99"/>
    <w:unhideWhenUsed/>
    <w:rsid w:val="002B6D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6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52999">
      <w:bodyDiv w:val="1"/>
      <w:marLeft w:val="0"/>
      <w:marRight w:val="0"/>
      <w:marTop w:val="0"/>
      <w:marBottom w:val="0"/>
      <w:divBdr>
        <w:top w:val="none" w:sz="0" w:space="0" w:color="auto"/>
        <w:left w:val="none" w:sz="0" w:space="0" w:color="auto"/>
        <w:bottom w:val="none" w:sz="0" w:space="0" w:color="auto"/>
        <w:right w:val="none" w:sz="0" w:space="0" w:color="auto"/>
      </w:divBdr>
    </w:div>
    <w:div w:id="449127451">
      <w:bodyDiv w:val="1"/>
      <w:marLeft w:val="0"/>
      <w:marRight w:val="0"/>
      <w:marTop w:val="0"/>
      <w:marBottom w:val="0"/>
      <w:divBdr>
        <w:top w:val="none" w:sz="0" w:space="0" w:color="auto"/>
        <w:left w:val="none" w:sz="0" w:space="0" w:color="auto"/>
        <w:bottom w:val="none" w:sz="0" w:space="0" w:color="auto"/>
        <w:right w:val="none" w:sz="0" w:space="0" w:color="auto"/>
      </w:divBdr>
    </w:div>
    <w:div w:id="519778948">
      <w:bodyDiv w:val="1"/>
      <w:marLeft w:val="0"/>
      <w:marRight w:val="0"/>
      <w:marTop w:val="0"/>
      <w:marBottom w:val="0"/>
      <w:divBdr>
        <w:top w:val="none" w:sz="0" w:space="0" w:color="auto"/>
        <w:left w:val="none" w:sz="0" w:space="0" w:color="auto"/>
        <w:bottom w:val="none" w:sz="0" w:space="0" w:color="auto"/>
        <w:right w:val="none" w:sz="0" w:space="0" w:color="auto"/>
      </w:divBdr>
    </w:div>
    <w:div w:id="981737810">
      <w:bodyDiv w:val="1"/>
      <w:marLeft w:val="0"/>
      <w:marRight w:val="0"/>
      <w:marTop w:val="0"/>
      <w:marBottom w:val="0"/>
      <w:divBdr>
        <w:top w:val="none" w:sz="0" w:space="0" w:color="auto"/>
        <w:left w:val="none" w:sz="0" w:space="0" w:color="auto"/>
        <w:bottom w:val="none" w:sz="0" w:space="0" w:color="auto"/>
        <w:right w:val="none" w:sz="0" w:space="0" w:color="auto"/>
      </w:divBdr>
    </w:div>
    <w:div w:id="1412582470">
      <w:bodyDiv w:val="1"/>
      <w:marLeft w:val="0"/>
      <w:marRight w:val="0"/>
      <w:marTop w:val="0"/>
      <w:marBottom w:val="0"/>
      <w:divBdr>
        <w:top w:val="none" w:sz="0" w:space="0" w:color="auto"/>
        <w:left w:val="none" w:sz="0" w:space="0" w:color="auto"/>
        <w:bottom w:val="none" w:sz="0" w:space="0" w:color="auto"/>
        <w:right w:val="none" w:sz="0" w:space="0" w:color="auto"/>
      </w:divBdr>
    </w:div>
    <w:div w:id="1564752984">
      <w:bodyDiv w:val="1"/>
      <w:marLeft w:val="0"/>
      <w:marRight w:val="0"/>
      <w:marTop w:val="0"/>
      <w:marBottom w:val="0"/>
      <w:divBdr>
        <w:top w:val="none" w:sz="0" w:space="0" w:color="auto"/>
        <w:left w:val="none" w:sz="0" w:space="0" w:color="auto"/>
        <w:bottom w:val="none" w:sz="0" w:space="0" w:color="auto"/>
        <w:right w:val="none" w:sz="0" w:space="0" w:color="auto"/>
      </w:divBdr>
    </w:div>
    <w:div w:id="1635525636">
      <w:bodyDiv w:val="1"/>
      <w:marLeft w:val="0"/>
      <w:marRight w:val="0"/>
      <w:marTop w:val="0"/>
      <w:marBottom w:val="0"/>
      <w:divBdr>
        <w:top w:val="none" w:sz="0" w:space="0" w:color="auto"/>
        <w:left w:val="none" w:sz="0" w:space="0" w:color="auto"/>
        <w:bottom w:val="none" w:sz="0" w:space="0" w:color="auto"/>
        <w:right w:val="none" w:sz="0" w:space="0" w:color="auto"/>
      </w:divBdr>
    </w:div>
    <w:div w:id="169754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 TargetMode="External"/><Relationship Id="rId18" Type="http://schemas.openxmlformats.org/officeDocument/2006/relationships/image" Target="media/image2.png"/><Relationship Id="rId26" Type="http://schemas.openxmlformats.org/officeDocument/2006/relationships/hyperlink" Target="https://www.want.nl/5-top-animatie-tools-voor-beginners/" TargetMode="External"/><Relationship Id="rId3" Type="http://schemas.openxmlformats.org/officeDocument/2006/relationships/customXml" Target="../customXml/item3.xml"/><Relationship Id="rId21" Type="http://schemas.openxmlformats.org/officeDocument/2006/relationships/hyperlink" Target="https://www.blender.org" TargetMode="External"/><Relationship Id="rId7" Type="http://schemas.openxmlformats.org/officeDocument/2006/relationships/settings" Target="settings.xml"/><Relationship Id="rId12" Type="http://schemas.openxmlformats.org/officeDocument/2006/relationships/hyperlink" Target="https://www.mijnmarketing.com/blog/bedrijfsvideos-die-je-raken/" TargetMode="External"/><Relationship Id="rId17" Type="http://schemas.openxmlformats.org/officeDocument/2006/relationships/hyperlink" Target="https://www.refood.nl/nl/wat-bieden-wij/inzameling-voedselresten/"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refood.nl/nl/wie-zijn-wij/organisatie/" TargetMode="External"/><Relationship Id="rId20" Type="http://schemas.openxmlformats.org/officeDocument/2006/relationships/hyperlink" Target="https://wideo.c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ontentanimators.com/videomarketing-archief/in-9-stappen-een-ideale-promotievideo/" TargetMode="External"/><Relationship Id="rId5" Type="http://schemas.openxmlformats.org/officeDocument/2006/relationships/numbering" Target="numbering.xml"/><Relationship Id="rId15" Type="http://schemas.openxmlformats.org/officeDocument/2006/relationships/hyperlink" Target="https://www.rvo.nl/onderwerpen/bio-energie/vergisting-en-vergassing/technieken" TargetMode="External"/><Relationship Id="rId23" Type="http://schemas.openxmlformats.org/officeDocument/2006/relationships/hyperlink" Target="https://www.promotionfilm.nl/diensten/promotiefilm-laten-make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pp.vyond.com/v2/sign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vana.nl/product-categorie/voedselvermalers/" TargetMode="External"/><Relationship Id="rId22" Type="http://schemas.openxmlformats.org/officeDocument/2006/relationships/hyperlink" Target="https://www.adobe.com/products/aftereffects.html"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B56757C4B32D4984D2F6F6288567D4" ma:contentTypeVersion="11" ma:contentTypeDescription="Een nieuw document maken." ma:contentTypeScope="" ma:versionID="51cde96fd3747dc49855afca54711398">
  <xsd:schema xmlns:xsd="http://www.w3.org/2001/XMLSchema" xmlns:xs="http://www.w3.org/2001/XMLSchema" xmlns:p="http://schemas.microsoft.com/office/2006/metadata/properties" xmlns:ns3="98fb78f2-cb6b-46c0-b416-6a49b57ba3d5" xmlns:ns4="ff3d93b6-3f4e-4d16-8cf6-ddc452a2fdca" targetNamespace="http://schemas.microsoft.com/office/2006/metadata/properties" ma:root="true" ma:fieldsID="c2bdf027db89a9a215b6eedaff08de53" ns3:_="" ns4:_="">
    <xsd:import namespace="98fb78f2-cb6b-46c0-b416-6a49b57ba3d5"/>
    <xsd:import namespace="ff3d93b6-3f4e-4d16-8cf6-ddc452a2fdc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b78f2-cb6b-46c0-b416-6a49b57ba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d93b6-3f4e-4d16-8cf6-ddc452a2fd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A48BF-6A3F-4E25-AFFF-D3B48696577B}">
  <ds:schemaRefs>
    <ds:schemaRef ds:uri="http://schemas.microsoft.com/sharepoint/v3/contenttype/forms"/>
  </ds:schemaRefs>
</ds:datastoreItem>
</file>

<file path=customXml/itemProps2.xml><?xml version="1.0" encoding="utf-8"?>
<ds:datastoreItem xmlns:ds="http://schemas.openxmlformats.org/officeDocument/2006/customXml" ds:itemID="{72427EC7-26C5-4C51-8F15-E9C32FC9D8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63C56C-741A-4D87-B09A-77DC2881A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b78f2-cb6b-46c0-b416-6a49b57ba3d5"/>
    <ds:schemaRef ds:uri="ff3d93b6-3f4e-4d16-8cf6-ddc452a2f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8C2651-19D8-AD47-8933-9DF632D2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2046</Words>
  <Characters>11253</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Remmel Begeer</dc:creator>
  <cp:keywords/>
  <dc:description/>
  <cp:lastModifiedBy>Pavle Bakrac</cp:lastModifiedBy>
  <cp:revision>2</cp:revision>
  <dcterms:created xsi:type="dcterms:W3CDTF">2022-06-22T18:46:00Z</dcterms:created>
  <dcterms:modified xsi:type="dcterms:W3CDTF">2022-06-22T18:46:00Z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0x0101007CB56757C4B32D4984D2F6F6288567D4</vt:lpwstr>
  </property>
</Properties>
</file>